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53" w:rsidRDefault="00FB0653" w:rsidP="00547C97">
      <w:pPr>
        <w:suppressAutoHyphens/>
        <w:spacing w:line="360" w:lineRule="auto"/>
        <w:jc w:val="center"/>
        <w:rPr>
          <w:b/>
          <w:i/>
          <w:sz w:val="30"/>
          <w:lang w:val="x-none" w:eastAsia="zh-CN"/>
        </w:rPr>
      </w:pPr>
    </w:p>
    <w:p w:rsidR="00792F64" w:rsidRDefault="00792F64" w:rsidP="00FB0653">
      <w:pPr>
        <w:suppressAutoHyphens/>
        <w:spacing w:line="360" w:lineRule="auto"/>
        <w:jc w:val="center"/>
        <w:rPr>
          <w:b/>
          <w:i/>
          <w:sz w:val="30"/>
          <w:lang w:val="x-none" w:eastAsia="zh-CN"/>
        </w:rPr>
      </w:pPr>
    </w:p>
    <w:p w:rsidR="00FB0653" w:rsidRDefault="00FB0653" w:rsidP="00FB0653">
      <w:pPr>
        <w:suppressAutoHyphens/>
        <w:spacing w:line="360" w:lineRule="auto"/>
        <w:jc w:val="center"/>
        <w:rPr>
          <w:b/>
          <w:i/>
          <w:sz w:val="30"/>
          <w:lang w:val="x-none" w:eastAsia="zh-CN"/>
        </w:rPr>
      </w:pPr>
      <w:r w:rsidRPr="00547C97">
        <w:rPr>
          <w:b/>
          <w:i/>
          <w:sz w:val="30"/>
          <w:lang w:val="x-none" w:eastAsia="zh-CN"/>
        </w:rPr>
        <w:t>Gmina Miasto Koszalin</w:t>
      </w:r>
    </w:p>
    <w:p w:rsidR="00FB0653" w:rsidRDefault="00FB0653" w:rsidP="00FB0653">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FB0653" w:rsidRPr="00984244" w:rsidRDefault="00FB0653" w:rsidP="00FB0653">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FB0653" w:rsidRPr="00547C97" w:rsidRDefault="00FB0653" w:rsidP="00FB0653">
      <w:pPr>
        <w:suppressAutoHyphens/>
        <w:spacing w:line="360" w:lineRule="auto"/>
        <w:jc w:val="center"/>
        <w:rPr>
          <w:i/>
          <w:lang w:eastAsia="zh-CN"/>
        </w:rPr>
      </w:pPr>
      <w:r w:rsidRPr="00547C97">
        <w:rPr>
          <w:b/>
          <w:i/>
          <w:sz w:val="30"/>
          <w:lang w:eastAsia="zh-CN"/>
        </w:rPr>
        <w:t>tel. 094 311 80 60</w:t>
      </w:r>
    </w:p>
    <w:p w:rsidR="00FB0653" w:rsidRDefault="00FB0653" w:rsidP="00FB0653">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FB0653" w:rsidRDefault="00FB0653" w:rsidP="00FB0653">
      <w:pPr>
        <w:spacing w:before="40" w:after="40"/>
        <w:jc w:val="center"/>
        <w:rPr>
          <w:rFonts w:ascii="Arial" w:hAnsi="Arial" w:cs="Arial"/>
          <w:b/>
          <w:bCs/>
          <w:smallCaps/>
          <w:color w:val="FF0000"/>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FB0653">
        <w:rPr>
          <w:b/>
          <w:sz w:val="30"/>
          <w:lang w:eastAsia="zh-CN"/>
        </w:rPr>
        <w:t>.</w:t>
      </w:r>
      <w:r w:rsidR="00243535">
        <w:rPr>
          <w:b/>
          <w:sz w:val="30"/>
          <w:lang w:eastAsia="zh-CN"/>
        </w:rPr>
        <w:t>1</w:t>
      </w:r>
      <w:r w:rsidR="004A411E">
        <w:rPr>
          <w:b/>
          <w:sz w:val="30"/>
          <w:lang w:eastAsia="zh-CN"/>
        </w:rPr>
        <w:t>8</w:t>
      </w:r>
      <w:r w:rsidR="00643C2E">
        <w:rPr>
          <w:b/>
          <w:sz w:val="30"/>
          <w:lang w:eastAsia="zh-CN"/>
        </w:rPr>
        <w:t>.</w:t>
      </w:r>
      <w:r w:rsidRPr="004824A0">
        <w:rPr>
          <w:b/>
          <w:sz w:val="30"/>
          <w:lang w:eastAsia="zh-CN"/>
        </w:rPr>
        <w:t>201</w:t>
      </w:r>
      <w:r w:rsidR="00FB0653">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792F64" w:rsidRDefault="00877452" w:rsidP="00877452">
      <w:pPr>
        <w:jc w:val="center"/>
        <w:rPr>
          <w:b/>
          <w:bCs/>
          <w:smallCaps/>
          <w:sz w:val="32"/>
          <w:szCs w:val="32"/>
        </w:rPr>
      </w:pPr>
    </w:p>
    <w:p w:rsidR="0056448A" w:rsidRPr="0054743D" w:rsidRDefault="008D4AA0" w:rsidP="00075902">
      <w:pPr>
        <w:jc w:val="center"/>
        <w:rPr>
          <w:b/>
          <w:bCs/>
          <w:sz w:val="26"/>
          <w:szCs w:val="26"/>
        </w:rPr>
      </w:pPr>
      <w:r w:rsidRPr="0054743D">
        <w:rPr>
          <w:rFonts w:eastAsia="Calibri"/>
          <w:b/>
          <w:sz w:val="26"/>
          <w:szCs w:val="26"/>
          <w:lang w:eastAsia="en-US"/>
        </w:rPr>
        <w:t>„Utrzymanie p</w:t>
      </w:r>
      <w:r w:rsidR="00243535" w:rsidRPr="0054743D">
        <w:rPr>
          <w:rFonts w:eastAsia="Calibri"/>
          <w:b/>
          <w:sz w:val="26"/>
          <w:szCs w:val="26"/>
          <w:lang w:eastAsia="en-US"/>
        </w:rPr>
        <w:t xml:space="preserve">laców zabaw, boisk, terenów rekreacyjnych i rekreacyjno-sportowych, miejsca postojowego oraz miejskiego wybiegu dla psów na terenie miasta Koszalina zarządzanych przez </w:t>
      </w:r>
      <w:proofErr w:type="spellStart"/>
      <w:r w:rsidR="00243535" w:rsidRPr="0054743D">
        <w:rPr>
          <w:rFonts w:eastAsia="Calibri"/>
          <w:b/>
          <w:sz w:val="26"/>
          <w:szCs w:val="26"/>
          <w:lang w:eastAsia="en-US"/>
        </w:rPr>
        <w:t>ZDiT</w:t>
      </w:r>
      <w:proofErr w:type="spellEnd"/>
      <w:r w:rsidR="00243535" w:rsidRPr="0054743D">
        <w:rPr>
          <w:rFonts w:eastAsia="Calibri"/>
          <w:b/>
          <w:sz w:val="26"/>
          <w:szCs w:val="26"/>
          <w:lang w:eastAsia="en-US"/>
        </w:rPr>
        <w:t xml:space="preserve"> w Koszalinie”</w:t>
      </w:r>
    </w:p>
    <w:p w:rsidR="0056448A" w:rsidRPr="0054743D" w:rsidRDefault="0056448A" w:rsidP="00075902">
      <w:pPr>
        <w:jc w:val="center"/>
        <w:rPr>
          <w:rFonts w:ascii="Arial" w:hAnsi="Arial" w:cs="Arial"/>
          <w:b/>
          <w:bCs/>
          <w:sz w:val="26"/>
          <w:szCs w:val="26"/>
        </w:rPr>
      </w:pPr>
    </w:p>
    <w:p w:rsidR="00792F64" w:rsidRDefault="0056448A" w:rsidP="00075902">
      <w:pPr>
        <w:jc w:val="center"/>
        <w:rPr>
          <w:rFonts w:ascii="Arial" w:hAnsi="Arial" w:cs="Arial"/>
          <w:b/>
          <w:bCs/>
        </w:rPr>
      </w:pPr>
      <w:r>
        <w:rPr>
          <w:rFonts w:ascii="Arial" w:hAnsi="Arial" w:cs="Arial"/>
          <w:b/>
          <w:bCs/>
        </w:rPr>
        <w:t xml:space="preserve">                                                          </w:t>
      </w: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792F64" w:rsidRDefault="00792F64" w:rsidP="00075902">
      <w:pPr>
        <w:jc w:val="center"/>
        <w:rPr>
          <w:rFonts w:ascii="Arial" w:hAnsi="Arial" w:cs="Arial"/>
          <w:b/>
          <w:bCs/>
        </w:rPr>
      </w:pPr>
    </w:p>
    <w:p w:rsidR="00455931" w:rsidRDefault="0056448A" w:rsidP="00792F64">
      <w:pPr>
        <w:ind w:left="4788" w:firstLine="57"/>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Default="00517A7F" w:rsidP="00F10385">
      <w:pPr>
        <w:rPr>
          <w:rFonts w:ascii="Arial" w:hAnsi="Arial" w:cs="Arial"/>
          <w:b/>
          <w:bCs/>
        </w:rPr>
      </w:pPr>
      <w:r>
        <w:rPr>
          <w:rFonts w:ascii="Arial" w:hAnsi="Arial" w:cs="Arial"/>
          <w:b/>
          <w:bCs/>
        </w:rPr>
        <w:t>Koszalin, dnia</w:t>
      </w:r>
      <w:r w:rsidR="00936DAD">
        <w:rPr>
          <w:rFonts w:ascii="Arial" w:hAnsi="Arial" w:cs="Arial"/>
          <w:b/>
          <w:bCs/>
        </w:rPr>
        <w:t xml:space="preserve">      </w:t>
      </w:r>
      <w:r w:rsidR="00F656B6">
        <w:rPr>
          <w:rFonts w:ascii="Arial" w:hAnsi="Arial" w:cs="Arial"/>
          <w:b/>
          <w:bCs/>
        </w:rPr>
        <w:t>14.06</w:t>
      </w:r>
      <w:bookmarkStart w:id="0" w:name="_GoBack"/>
      <w:bookmarkEnd w:id="0"/>
      <w:r w:rsidR="00C2534F">
        <w:rPr>
          <w:rFonts w:ascii="Arial" w:hAnsi="Arial" w:cs="Arial"/>
          <w:b/>
          <w:bCs/>
        </w:rPr>
        <w:t xml:space="preserve">.2017 </w:t>
      </w:r>
      <w:r w:rsidR="009B74A7">
        <w:rPr>
          <w:rFonts w:ascii="Arial" w:hAnsi="Arial" w:cs="Arial"/>
          <w:b/>
          <w:bCs/>
        </w:rPr>
        <w:t>r.</w:t>
      </w:r>
    </w:p>
    <w:p w:rsidR="00F624F4" w:rsidRPr="00F10385" w:rsidRDefault="00F624F4" w:rsidP="00F10385">
      <w:pPr>
        <w:rPr>
          <w:rFonts w:ascii="Arial" w:hAnsi="Arial" w:cs="Arial"/>
          <w:b/>
          <w:bCs/>
        </w:rPr>
      </w:pPr>
    </w:p>
    <w:p w:rsidR="000423C2" w:rsidRPr="004824A0" w:rsidRDefault="000423C2" w:rsidP="000423C2">
      <w:pPr>
        <w:spacing w:before="40" w:after="40"/>
        <w:jc w:val="center"/>
        <w:rPr>
          <w:b/>
          <w:bCs/>
          <w:smallCaps/>
          <w:sz w:val="48"/>
          <w:szCs w:val="48"/>
        </w:rPr>
      </w:pPr>
      <w:r w:rsidRPr="004824A0">
        <w:rPr>
          <w:b/>
          <w:bCs/>
          <w:smallCaps/>
          <w:sz w:val="48"/>
          <w:szCs w:val="48"/>
        </w:rPr>
        <w:lastRenderedPageBreak/>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B87098" w:rsidRDefault="00AF096E" w:rsidP="00B87098">
      <w:pPr>
        <w:tabs>
          <w:tab w:val="left" w:pos="1620"/>
        </w:tabs>
        <w:autoSpaceDE w:val="0"/>
        <w:autoSpaceDN w:val="0"/>
        <w:adjustRightInd w:val="0"/>
        <w:spacing w:before="40" w:after="40" w:line="260" w:lineRule="exact"/>
        <w:ind w:left="1620" w:hanging="1620"/>
        <w:rPr>
          <w:b/>
          <w:bCs/>
        </w:rPr>
      </w:pPr>
      <w:r>
        <w:t>Formularz</w:t>
      </w:r>
      <w:r w:rsidR="00B87098" w:rsidRPr="004824A0">
        <w:t xml:space="preserve"> Nr 1:     </w:t>
      </w:r>
      <w:r w:rsidR="00B87098" w:rsidRPr="004824A0">
        <w:rPr>
          <w:b/>
          <w:bCs/>
        </w:rPr>
        <w:t>Formularz – „Oferta”</w:t>
      </w:r>
    </w:p>
    <w:p w:rsidR="00AC4F35" w:rsidRPr="004824A0" w:rsidRDefault="00AC4F35" w:rsidP="00AC4F35">
      <w:pPr>
        <w:tabs>
          <w:tab w:val="left" w:pos="1620"/>
        </w:tabs>
        <w:autoSpaceDE w:val="0"/>
        <w:autoSpaceDN w:val="0"/>
        <w:adjustRightInd w:val="0"/>
        <w:spacing w:before="40" w:after="40" w:line="260" w:lineRule="exact"/>
        <w:ind w:left="1620" w:hanging="1620"/>
      </w:pPr>
      <w:r>
        <w:t>Formularz Nr 2</w:t>
      </w:r>
      <w:r w:rsidRPr="004824A0">
        <w:t xml:space="preserve">:     </w:t>
      </w:r>
      <w:r w:rsidR="006D245C" w:rsidRPr="006D245C">
        <w:rPr>
          <w:b/>
        </w:rPr>
        <w:t>Formularz cenowy</w:t>
      </w:r>
      <w:r w:rsidR="006D245C">
        <w:rPr>
          <w:b/>
          <w:bCs/>
        </w:rPr>
        <w:t xml:space="preserve"> Nr 2.0 i </w:t>
      </w:r>
      <w:r>
        <w:rPr>
          <w:b/>
          <w:bCs/>
        </w:rPr>
        <w:t>2.1</w:t>
      </w:r>
    </w:p>
    <w:p w:rsidR="00B87098" w:rsidRDefault="00AF096E" w:rsidP="00B87098">
      <w:pPr>
        <w:tabs>
          <w:tab w:val="left" w:pos="1620"/>
        </w:tabs>
        <w:autoSpaceDE w:val="0"/>
        <w:autoSpaceDN w:val="0"/>
        <w:adjustRightInd w:val="0"/>
        <w:spacing w:before="40" w:after="40" w:line="260" w:lineRule="exact"/>
        <w:ind w:left="1620" w:hanging="1620"/>
      </w:pPr>
      <w:r>
        <w:t>Formularz</w:t>
      </w:r>
      <w:r w:rsidR="00B87098">
        <w:t xml:space="preserve"> Nr 3:     </w:t>
      </w:r>
      <w:r w:rsidR="00B87098" w:rsidRPr="004824A0">
        <w:t xml:space="preserve">Oświadczenie Wykonawcy o braku podstaw do wykluczenia </w:t>
      </w:r>
      <w:r w:rsidR="00A93FF6">
        <w:br/>
        <w:t xml:space="preserve">    </w:t>
      </w:r>
      <w:r w:rsidR="00B87098">
        <w:t>z postepowania</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4:      Oświadczenie dotyczące </w:t>
      </w:r>
      <w:r w:rsidR="00B87098" w:rsidRPr="004824A0">
        <w:t xml:space="preserve">spełnienia warunków udziału w postępowaniu  </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5:      </w:t>
      </w:r>
      <w:r w:rsidR="008B490F">
        <w:t>Potencjał kadrowy</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w:t>
      </w:r>
      <w:r w:rsidR="00B94A51">
        <w:t>6</w:t>
      </w:r>
      <w:r w:rsidR="00B87098">
        <w:t>:      Oświadczenie o przynależności do grupy kapitałowej</w:t>
      </w:r>
    </w:p>
    <w:p w:rsidR="00F34D6C" w:rsidRDefault="00F34D6C" w:rsidP="00F34D6C">
      <w:pPr>
        <w:jc w:val="both"/>
      </w:pPr>
      <w:r w:rsidRPr="005E29AC">
        <w:t>Formularz Nr 7:     Doświadczenie Wykonawcy</w:t>
      </w:r>
    </w:p>
    <w:p w:rsidR="00F34D6C" w:rsidRPr="004824A0" w:rsidRDefault="00F34D6C" w:rsidP="00B87098">
      <w:pPr>
        <w:tabs>
          <w:tab w:val="left" w:pos="1620"/>
        </w:tabs>
        <w:autoSpaceDE w:val="0"/>
        <w:autoSpaceDN w:val="0"/>
        <w:adjustRightInd w:val="0"/>
        <w:spacing w:before="40" w:after="40" w:line="260" w:lineRule="exact"/>
        <w:ind w:left="1620" w:hanging="1620"/>
      </w:pP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pPr>
      <w:r w:rsidRPr="004824A0">
        <w:rPr>
          <w:b/>
          <w:bCs/>
        </w:rPr>
        <w:t>Rozdział C:</w:t>
      </w:r>
      <w:r w:rsidRPr="004824A0">
        <w:rPr>
          <w:b/>
          <w:bCs/>
        </w:rPr>
        <w:tab/>
      </w:r>
      <w:r>
        <w:rPr>
          <w:b/>
          <w:bCs/>
        </w:rPr>
        <w:t xml:space="preserve">    </w:t>
      </w:r>
      <w:r w:rsidR="00792F64">
        <w:rPr>
          <w:b/>
          <w:bCs/>
        </w:rPr>
        <w:t>Szczegółowy opis przedmiotu zamówienia</w:t>
      </w:r>
      <w:r w:rsidRPr="004824A0">
        <w:tab/>
      </w:r>
      <w:r w:rsidRPr="004824A0">
        <w:tab/>
      </w:r>
      <w:r w:rsidRPr="004824A0">
        <w:tab/>
      </w:r>
      <w:r w:rsidRPr="004824A0">
        <w:tab/>
      </w:r>
      <w:r w:rsidRPr="004824A0">
        <w:tab/>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Pr="004824A0">
        <w:rPr>
          <w:b/>
          <w:bCs/>
        </w:rPr>
        <w:tab/>
      </w:r>
      <w:r>
        <w:rPr>
          <w:b/>
          <w:bCs/>
        </w:rPr>
        <w:t xml:space="preserve">    </w:t>
      </w:r>
      <w:r w:rsidR="0054743D">
        <w:rPr>
          <w:b/>
          <w:bCs/>
        </w:rPr>
        <w:t>Projekt</w:t>
      </w:r>
      <w:r w:rsidRPr="004824A0">
        <w:rPr>
          <w:b/>
          <w:bCs/>
        </w:rPr>
        <w:t xml:space="preserve"> umowy </w:t>
      </w:r>
    </w:p>
    <w:p w:rsidR="00B87098" w:rsidRPr="004824A0" w:rsidRDefault="006C1C4B"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ab/>
      </w:r>
    </w:p>
    <w:p w:rsidR="00B94A51" w:rsidRDefault="00B94A51" w:rsidP="00264CB6">
      <w:pPr>
        <w:spacing w:before="40" w:after="40" w:line="360" w:lineRule="auto"/>
        <w:jc w:val="center"/>
        <w:rPr>
          <w:b/>
          <w:bCs/>
        </w:rPr>
      </w:pPr>
    </w:p>
    <w:p w:rsidR="00B94A51" w:rsidRDefault="00B94A51"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3F031F" w:rsidRPr="00792F64" w:rsidRDefault="003F031F" w:rsidP="00C044DC">
      <w:pPr>
        <w:pStyle w:val="Nagwek1"/>
        <w:numPr>
          <w:ilvl w:val="0"/>
          <w:numId w:val="18"/>
        </w:numPr>
        <w:suppressAutoHyphens/>
        <w:spacing w:before="0" w:after="0"/>
        <w:ind w:left="709" w:hanging="720"/>
        <w:jc w:val="both"/>
        <w:rPr>
          <w:rFonts w:ascii="Bookman Old Style" w:hAnsi="Bookman Old Style"/>
          <w:sz w:val="24"/>
          <w:szCs w:val="24"/>
          <w:lang w:val="x-none" w:eastAsia="zh-CN"/>
        </w:rPr>
      </w:pPr>
      <w:r w:rsidRPr="00792F64">
        <w:rPr>
          <w:rFonts w:ascii="Times New Roman" w:hAnsi="Times New Roman" w:cs="Times New Roman"/>
          <w:sz w:val="24"/>
          <w:szCs w:val="24"/>
        </w:rPr>
        <w:t>Gmina Miasto Koszalin</w:t>
      </w:r>
      <w:r w:rsidR="00792F64">
        <w:rPr>
          <w:rFonts w:ascii="Times New Roman" w:hAnsi="Times New Roman" w:cs="Times New Roman"/>
          <w:sz w:val="24"/>
          <w:szCs w:val="24"/>
        </w:rPr>
        <w:t xml:space="preserve"> </w:t>
      </w:r>
      <w:r w:rsidRPr="00792F64">
        <w:rPr>
          <w:rFonts w:ascii="Times New Roman" w:hAnsi="Times New Roman" w:cs="Times New Roman"/>
          <w:sz w:val="24"/>
          <w:szCs w:val="24"/>
        </w:rPr>
        <w:t>Zarząd Dróg i Transportu w Koszalinie</w:t>
      </w:r>
    </w:p>
    <w:p w:rsidR="003F031F" w:rsidRDefault="003F031F" w:rsidP="003F031F">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3F031F" w:rsidRDefault="003F031F" w:rsidP="003F031F">
      <w:pPr>
        <w:suppressAutoHyphens/>
        <w:ind w:left="663" w:firstLine="57"/>
        <w:jc w:val="both"/>
        <w:rPr>
          <w:lang w:eastAsia="zh-CN"/>
        </w:rPr>
      </w:pPr>
      <w:r w:rsidRPr="0072504D">
        <w:rPr>
          <w:lang w:eastAsia="zh-CN"/>
        </w:rPr>
        <w:t xml:space="preserve">tel. 094 311 80 60, fax </w:t>
      </w:r>
      <w:r>
        <w:rPr>
          <w:lang w:eastAsia="zh-CN"/>
        </w:rPr>
        <w:t>342 54 19</w:t>
      </w:r>
    </w:p>
    <w:p w:rsidR="003F031F" w:rsidRDefault="003F031F" w:rsidP="003F031F">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3F031F" w:rsidRPr="00547C97" w:rsidRDefault="003F031F" w:rsidP="003F031F">
      <w:pPr>
        <w:suppressAutoHyphens/>
        <w:spacing w:line="360" w:lineRule="auto"/>
        <w:ind w:left="663" w:firstLine="57"/>
        <w:jc w:val="both"/>
        <w:rPr>
          <w:b/>
          <w:bCs/>
          <w:lang w:eastAsia="zh-CN"/>
        </w:rPr>
      </w:pPr>
      <w:r w:rsidRPr="009577AA">
        <w:rPr>
          <w:i/>
          <w:lang w:eastAsia="zh-CN"/>
        </w:rPr>
        <w:t xml:space="preserve">e-mail: </w:t>
      </w:r>
      <w:hyperlink r:id="rId10" w:history="1">
        <w:r w:rsidRPr="001C1F71">
          <w:rPr>
            <w:rStyle w:val="Hipercze"/>
            <w:i/>
            <w:lang w:eastAsia="zh-CN"/>
          </w:rPr>
          <w:t>sekretariat@zdit-koszalin.pl</w:t>
        </w:r>
      </w:hyperlink>
    </w:p>
    <w:p w:rsidR="0072504D" w:rsidRDefault="001D01C3" w:rsidP="00C044DC">
      <w:pPr>
        <w:pStyle w:val="Tytu"/>
        <w:numPr>
          <w:ilvl w:val="0"/>
          <w:numId w:val="18"/>
        </w:numPr>
        <w:ind w:left="284" w:hanging="284"/>
        <w:jc w:val="both"/>
        <w:rPr>
          <w:sz w:val="24"/>
          <w:szCs w:val="24"/>
        </w:rPr>
      </w:pPr>
      <w:r w:rsidRPr="003F031F">
        <w:rPr>
          <w:color w:val="000000"/>
          <w:sz w:val="24"/>
          <w:szCs w:val="24"/>
        </w:rPr>
        <w:t>Wszelkie pisma i pytania oraz składane oferty Wykonawcy powinni kierować na adres</w:t>
      </w:r>
      <w:r w:rsidR="00642BCD" w:rsidRPr="003F031F">
        <w:rPr>
          <w:color w:val="000000"/>
          <w:sz w:val="24"/>
          <w:szCs w:val="24"/>
        </w:rPr>
        <w:t xml:space="preserve"> </w:t>
      </w:r>
      <w:r w:rsidR="0072504D" w:rsidRPr="003F031F">
        <w:rPr>
          <w:color w:val="000000"/>
          <w:sz w:val="24"/>
          <w:szCs w:val="24"/>
        </w:rPr>
        <w:t xml:space="preserve">Zarząd Dróg </w:t>
      </w:r>
      <w:r w:rsidR="003F031F" w:rsidRPr="003F031F">
        <w:rPr>
          <w:color w:val="000000"/>
          <w:sz w:val="24"/>
          <w:szCs w:val="24"/>
        </w:rPr>
        <w:t>i Transportu</w:t>
      </w:r>
      <w:r w:rsidR="0072504D" w:rsidRPr="003F031F">
        <w:rPr>
          <w:color w:val="000000"/>
          <w:sz w:val="24"/>
          <w:szCs w:val="24"/>
        </w:rPr>
        <w:t xml:space="preserve"> 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3F031F" w:rsidRPr="003F031F" w:rsidRDefault="003F031F" w:rsidP="003F031F">
      <w:pPr>
        <w:pStyle w:val="Podtytu"/>
        <w:rPr>
          <w:lang w:eastAsia="ar-SA"/>
        </w:rPr>
      </w:pPr>
    </w:p>
    <w:p w:rsidR="001D01C3" w:rsidRPr="004824A0" w:rsidRDefault="001D01C3" w:rsidP="00C044DC">
      <w:pPr>
        <w:numPr>
          <w:ilvl w:val="0"/>
          <w:numId w:val="18"/>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C044DC">
      <w:pPr>
        <w:numPr>
          <w:ilvl w:val="0"/>
          <w:numId w:val="18"/>
        </w:numPr>
        <w:autoSpaceDE w:val="0"/>
        <w:autoSpaceDN w:val="0"/>
        <w:adjustRightInd w:val="0"/>
        <w:spacing w:before="40" w:after="40"/>
        <w:ind w:left="360"/>
        <w:jc w:val="both"/>
        <w:rPr>
          <w:bCs/>
          <w:color w:val="000000"/>
        </w:rPr>
      </w:pPr>
      <w:r w:rsidRPr="004824A0">
        <w:rPr>
          <w:bCs/>
          <w:color w:val="000000"/>
        </w:rPr>
        <w:t>Oznaczenie postępowania.</w:t>
      </w:r>
    </w:p>
    <w:p w:rsidR="001D01C3" w:rsidRPr="007A3193"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7A3193">
        <w:rPr>
          <w:b/>
          <w:color w:val="FF0000"/>
        </w:rPr>
        <w:t>TZP.221</w:t>
      </w:r>
      <w:r w:rsidR="003F031F">
        <w:rPr>
          <w:b/>
          <w:color w:val="FF0000"/>
        </w:rPr>
        <w:t>.</w:t>
      </w:r>
      <w:r w:rsidR="00243535">
        <w:rPr>
          <w:b/>
          <w:color w:val="FF0000"/>
        </w:rPr>
        <w:t>1</w:t>
      </w:r>
      <w:r w:rsidR="004A411E">
        <w:rPr>
          <w:b/>
          <w:color w:val="FF0000"/>
        </w:rPr>
        <w:t>8</w:t>
      </w:r>
      <w:r w:rsidR="00643C2E">
        <w:rPr>
          <w:b/>
          <w:color w:val="FF0000"/>
        </w:rPr>
        <w:t>.</w:t>
      </w:r>
      <w:r w:rsidR="0072504D" w:rsidRPr="007A3193">
        <w:rPr>
          <w:b/>
          <w:color w:val="FF0000"/>
        </w:rPr>
        <w:t>201</w:t>
      </w:r>
      <w:r w:rsidR="003F031F">
        <w:rPr>
          <w:b/>
          <w:color w:val="FF0000"/>
        </w:rPr>
        <w:t>7</w:t>
      </w:r>
      <w:r w:rsidR="0072504D" w:rsidRPr="007A3193">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C044DC">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29409B">
        <w:t>wartości</w:t>
      </w:r>
      <w:r w:rsidR="00877452" w:rsidRPr="004824A0">
        <w:rPr>
          <w:color w:val="00B050"/>
        </w:rPr>
        <w:t xml:space="preserve"> </w:t>
      </w:r>
      <w:r w:rsidR="00416BBC" w:rsidRPr="004824A0">
        <w:rPr>
          <w:b/>
          <w:color w:val="00B050"/>
          <w:u w:val="single"/>
        </w:rPr>
        <w:t>po</w:t>
      </w:r>
      <w:r w:rsidR="0072504D">
        <w:rPr>
          <w:b/>
          <w:color w:val="00B050"/>
          <w:u w:val="single"/>
        </w:rPr>
        <w:t>niżej</w:t>
      </w:r>
      <w:r w:rsidR="00416BBC" w:rsidRPr="004824A0">
        <w:rPr>
          <w:b/>
          <w:color w:val="00B050"/>
          <w:u w:val="single"/>
        </w:rPr>
        <w:t xml:space="preserve"> </w:t>
      </w:r>
      <w:r w:rsidR="009226B1">
        <w:rPr>
          <w:b/>
          <w:color w:val="00B050"/>
          <w:u w:val="single"/>
        </w:rPr>
        <w:t xml:space="preserve">209 </w:t>
      </w:r>
      <w:r w:rsidR="00877452" w:rsidRPr="004824A0">
        <w:rPr>
          <w:b/>
          <w:color w:val="00B050"/>
          <w:u w:val="single"/>
        </w:rPr>
        <w:t>000 euro</w:t>
      </w:r>
      <w:r w:rsidRPr="004824A0">
        <w:t xml:space="preserve">, na podstawie ustawy z dnia </w:t>
      </w:r>
      <w:r w:rsidR="0072504D">
        <w:br/>
      </w:r>
      <w:r w:rsidRPr="004824A0">
        <w:t>29 stycznia 2004 roku - Prawo zamów</w:t>
      </w:r>
      <w:r w:rsidR="006D5DD4">
        <w:t>ień publicznych (</w:t>
      </w:r>
      <w:r w:rsidRPr="004824A0">
        <w:t xml:space="preserve"> 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3F031F">
        <w:t xml:space="preserve">ze </w:t>
      </w:r>
      <w:r w:rsidR="0092220D" w:rsidRPr="0072504D">
        <w:t>zmian</w:t>
      </w:r>
      <w:r w:rsidR="003F031F">
        <w:t>ami</w:t>
      </w:r>
      <w:r w:rsidRPr="004824A0">
        <w:t>).</w:t>
      </w:r>
    </w:p>
    <w:p w:rsidR="001D01C3" w:rsidRPr="004824A0" w:rsidRDefault="001D01C3" w:rsidP="00C044DC">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F62E2C">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174EBE" w:rsidRPr="00D941FC" w:rsidRDefault="00F624F4" w:rsidP="00174EBE">
      <w:pPr>
        <w:tabs>
          <w:tab w:val="left" w:pos="284"/>
        </w:tabs>
        <w:jc w:val="both"/>
        <w:rPr>
          <w:b/>
        </w:rPr>
      </w:pPr>
      <w:r w:rsidRPr="00D941FC">
        <w:t xml:space="preserve">1. </w:t>
      </w:r>
      <w:r w:rsidR="00174EBE" w:rsidRPr="00D941FC">
        <w:t xml:space="preserve">Przedmiotem  zamówienia jest </w:t>
      </w:r>
      <w:r w:rsidR="008D4AA0" w:rsidRPr="00D941FC">
        <w:rPr>
          <w:rFonts w:eastAsia="Calibri"/>
          <w:b/>
          <w:lang w:eastAsia="en-US"/>
        </w:rPr>
        <w:t>„Utrzymanie p</w:t>
      </w:r>
      <w:r w:rsidR="00243535" w:rsidRPr="00D941FC">
        <w:rPr>
          <w:rFonts w:eastAsia="Calibri"/>
          <w:b/>
          <w:lang w:eastAsia="en-US"/>
        </w:rPr>
        <w:t xml:space="preserve">laców zabaw, boisk, terenów rekreacyjnych i rekreacyjno-sportowych, miejsca postojowego oraz miejskiego wybiegu dla psów na terenie miasta Koszalina zarządzanych przez </w:t>
      </w:r>
      <w:proofErr w:type="spellStart"/>
      <w:r w:rsidR="00243535" w:rsidRPr="00D941FC">
        <w:rPr>
          <w:rFonts w:eastAsia="Calibri"/>
          <w:b/>
          <w:lang w:eastAsia="en-US"/>
        </w:rPr>
        <w:t>ZDiT</w:t>
      </w:r>
      <w:proofErr w:type="spellEnd"/>
      <w:r w:rsidR="00243535" w:rsidRPr="00D941FC">
        <w:rPr>
          <w:rFonts w:eastAsia="Calibri"/>
          <w:b/>
          <w:lang w:eastAsia="en-US"/>
        </w:rPr>
        <w:t xml:space="preserve"> w Koszalinie”</w:t>
      </w:r>
      <w:r w:rsidR="00305EA9" w:rsidRPr="00D941FC">
        <w:rPr>
          <w:b/>
        </w:rPr>
        <w:t>.</w:t>
      </w:r>
    </w:p>
    <w:p w:rsidR="00174EBE" w:rsidRPr="00D941FC" w:rsidRDefault="00174EBE" w:rsidP="00174EBE">
      <w:pPr>
        <w:spacing w:line="100" w:lineRule="atLeast"/>
        <w:jc w:val="both"/>
      </w:pPr>
    </w:p>
    <w:p w:rsidR="0025613C" w:rsidRDefault="0025613C" w:rsidP="0025613C">
      <w:pPr>
        <w:pStyle w:val="Tekstpodstawowy"/>
        <w:tabs>
          <w:tab w:val="left" w:pos="360"/>
        </w:tabs>
        <w:jc w:val="both"/>
        <w:rPr>
          <w:rFonts w:ascii="Times New Roman" w:hAnsi="Times New Roman" w:cs="Times New Roman"/>
        </w:rPr>
      </w:pPr>
      <w:r w:rsidRPr="00D941FC">
        <w:rPr>
          <w:rFonts w:ascii="Times New Roman" w:hAnsi="Times New Roman" w:cs="Times New Roman"/>
        </w:rPr>
        <w:t xml:space="preserve">Zamówienie obejmuje : „ Utrzymanie placów zabaw, boisk, , terenów rekreacyjnych </w:t>
      </w:r>
      <w:r w:rsidR="00D941FC">
        <w:rPr>
          <w:rFonts w:ascii="Times New Roman" w:hAnsi="Times New Roman" w:cs="Times New Roman"/>
        </w:rPr>
        <w:br/>
      </w:r>
      <w:r w:rsidRPr="00D941FC">
        <w:rPr>
          <w:rFonts w:ascii="Times New Roman" w:hAnsi="Times New Roman" w:cs="Times New Roman"/>
        </w:rPr>
        <w:t>i rekreacyjno-sportowych, miejsca postojowego oraz miejskiego wybiegu dla psów na terenie miasta Koszalina zarządzanych przez ZDM w Koszalinie”.</w:t>
      </w:r>
    </w:p>
    <w:p w:rsidR="00841648" w:rsidRDefault="00841648" w:rsidP="0025613C">
      <w:pPr>
        <w:rPr>
          <w:b/>
          <w:bCs/>
        </w:rPr>
      </w:pPr>
    </w:p>
    <w:p w:rsidR="00841648" w:rsidRDefault="00841648" w:rsidP="00841648">
      <w:pPr>
        <w:rPr>
          <w:b/>
          <w:bCs/>
        </w:rPr>
      </w:pPr>
      <w:r>
        <w:rPr>
          <w:b/>
          <w:bCs/>
        </w:rPr>
        <w:t>Wykaz obiektów stanowiących przedmiot zamówienia :</w:t>
      </w:r>
    </w:p>
    <w:p w:rsidR="00841648" w:rsidRPr="00D941FC" w:rsidRDefault="00841648" w:rsidP="00841648">
      <w:pPr>
        <w:pStyle w:val="Akapitzlist"/>
        <w:numPr>
          <w:ilvl w:val="0"/>
          <w:numId w:val="47"/>
        </w:numPr>
        <w:suppressAutoHyphens/>
        <w:ind w:left="567" w:hanging="283"/>
        <w:rPr>
          <w:b/>
        </w:rPr>
      </w:pPr>
      <w:r w:rsidRPr="00D941FC">
        <w:rPr>
          <w:b/>
        </w:rPr>
        <w:t>PLACE  ZABAW – 28 obiektów</w:t>
      </w:r>
    </w:p>
    <w:p w:rsidR="00841648" w:rsidRDefault="00841648" w:rsidP="00841648">
      <w:pPr>
        <w:pStyle w:val="Tekstpodstawowywcity2"/>
        <w:spacing w:after="0" w:line="240" w:lineRule="auto"/>
        <w:ind w:left="284"/>
        <w:rPr>
          <w:b/>
        </w:rPr>
      </w:pPr>
      <w:r w:rsidRPr="006D245C">
        <w:rPr>
          <w:b/>
        </w:rPr>
        <w:t>II.</w:t>
      </w:r>
      <w:r w:rsidRPr="006D245C">
        <w:rPr>
          <w:b/>
        </w:rPr>
        <w:tab/>
        <w:t xml:space="preserve">PLACE  ZABAW  ŁACZNIE  Z  BOISKAMI  I  TERENAMI  ZIELONYMI </w:t>
      </w:r>
      <w:r>
        <w:rPr>
          <w:b/>
        </w:rPr>
        <w:br/>
        <w:t xml:space="preserve">     </w:t>
      </w:r>
      <w:r w:rsidRPr="006D245C">
        <w:rPr>
          <w:b/>
        </w:rPr>
        <w:t>– 14 obiektów</w:t>
      </w:r>
    </w:p>
    <w:p w:rsidR="00841648" w:rsidRPr="006D245C" w:rsidRDefault="00841648" w:rsidP="00841648">
      <w:pPr>
        <w:pStyle w:val="Tekstpodstawowywcity2"/>
        <w:spacing w:after="0" w:line="240" w:lineRule="auto"/>
        <w:ind w:left="284"/>
        <w:rPr>
          <w:b/>
        </w:rPr>
      </w:pPr>
      <w:r w:rsidRPr="006D245C">
        <w:rPr>
          <w:b/>
        </w:rPr>
        <w:t>III.    BOISKA  SPORTOWE – 8 obiektów</w:t>
      </w:r>
    </w:p>
    <w:p w:rsidR="00841648" w:rsidRPr="00D941FC" w:rsidRDefault="00841648" w:rsidP="00841648">
      <w:pPr>
        <w:numPr>
          <w:ilvl w:val="0"/>
          <w:numId w:val="38"/>
        </w:numPr>
        <w:tabs>
          <w:tab w:val="clear" w:pos="1080"/>
        </w:tabs>
        <w:suppressAutoHyphens/>
        <w:ind w:left="851" w:hanging="567"/>
        <w:rPr>
          <w:b/>
          <w:bCs/>
        </w:rPr>
      </w:pPr>
      <w:r w:rsidRPr="00D941FC">
        <w:rPr>
          <w:b/>
          <w:bCs/>
        </w:rPr>
        <w:t>MIEJSCE POSTOJOWE – ul. Lubiatowska</w:t>
      </w:r>
    </w:p>
    <w:p w:rsidR="00841648" w:rsidRPr="00D941FC" w:rsidRDefault="00841648" w:rsidP="00841648">
      <w:pPr>
        <w:numPr>
          <w:ilvl w:val="0"/>
          <w:numId w:val="38"/>
        </w:numPr>
        <w:tabs>
          <w:tab w:val="clear" w:pos="1080"/>
        </w:tabs>
        <w:suppressAutoHyphens/>
        <w:ind w:left="567" w:hanging="283"/>
        <w:rPr>
          <w:b/>
          <w:bCs/>
        </w:rPr>
      </w:pPr>
      <w:r w:rsidRPr="00D941FC">
        <w:rPr>
          <w:b/>
          <w:bCs/>
        </w:rPr>
        <w:t xml:space="preserve">     MIEJSKI WYBIEG DLA PSÓW – ul. Racławicka</w:t>
      </w:r>
    </w:p>
    <w:p w:rsidR="00841648" w:rsidRPr="00D941FC" w:rsidRDefault="00841648" w:rsidP="00841648">
      <w:pPr>
        <w:tabs>
          <w:tab w:val="left" w:pos="9356"/>
        </w:tabs>
        <w:rPr>
          <w:b/>
          <w:bCs/>
        </w:rPr>
      </w:pPr>
    </w:p>
    <w:p w:rsidR="00841648" w:rsidRDefault="00841648" w:rsidP="00841648">
      <w:pPr>
        <w:rPr>
          <w:b/>
          <w:bCs/>
        </w:rPr>
      </w:pPr>
    </w:p>
    <w:p w:rsidR="00841648" w:rsidRDefault="00841648" w:rsidP="00841648">
      <w:pPr>
        <w:tabs>
          <w:tab w:val="left" w:pos="9356"/>
        </w:tabs>
        <w:ind w:left="426"/>
        <w:jc w:val="both"/>
        <w:rPr>
          <w:b/>
          <w:bCs/>
          <w:u w:val="single"/>
        </w:rPr>
      </w:pPr>
      <w:r>
        <w:rPr>
          <w:b/>
          <w:bCs/>
          <w:u w:val="single"/>
        </w:rPr>
        <w:t>Szczegółowy wykaz obiektów stanowiących przedmiot zamówienia z uwzględnieniem powierzchni do sprzątania, koszenia oraz innych cech  zawiera załącznik Nr 1</w:t>
      </w:r>
    </w:p>
    <w:p w:rsidR="00841648" w:rsidRDefault="00841648" w:rsidP="00841648">
      <w:pPr>
        <w:tabs>
          <w:tab w:val="left" w:pos="9356"/>
        </w:tabs>
        <w:jc w:val="both"/>
        <w:rPr>
          <w:b/>
          <w:bCs/>
        </w:rPr>
      </w:pPr>
    </w:p>
    <w:p w:rsidR="00841648" w:rsidRDefault="00841648" w:rsidP="00663D48">
      <w:pPr>
        <w:tabs>
          <w:tab w:val="left" w:pos="9356"/>
        </w:tabs>
        <w:ind w:left="426"/>
        <w:jc w:val="both"/>
        <w:rPr>
          <w:b/>
          <w:bCs/>
        </w:rPr>
      </w:pPr>
      <w:r>
        <w:rPr>
          <w:b/>
          <w:bCs/>
        </w:rPr>
        <w:t>Do obowiązków Wykonawcy na podstawie Formularza cenowego Nr 2.0. do szczegółowego opisu przedmiotu zamówienia w zakresie bieżącego utrzymania czystości na placach zabaw, boiskach sportowych, miejscu postojowym i wybiegu dla psów należeć będzie :</w:t>
      </w:r>
    </w:p>
    <w:p w:rsidR="00841648" w:rsidRDefault="00841648" w:rsidP="00841648">
      <w:pPr>
        <w:tabs>
          <w:tab w:val="left" w:pos="8250"/>
        </w:tabs>
        <w:ind w:left="426"/>
        <w:rPr>
          <w:b/>
          <w:bCs/>
          <w:i/>
          <w:u w:val="single"/>
        </w:rPr>
      </w:pPr>
      <w:r>
        <w:rPr>
          <w:b/>
          <w:bCs/>
        </w:rPr>
        <w:t xml:space="preserve">I.  </w:t>
      </w:r>
      <w:r>
        <w:rPr>
          <w:b/>
          <w:bCs/>
          <w:i/>
          <w:u w:val="single"/>
        </w:rPr>
        <w:t>W okresie od 1 lipca do 31 października ( 4 miesiące )</w:t>
      </w:r>
    </w:p>
    <w:p w:rsidR="00841648" w:rsidRDefault="00841648" w:rsidP="00841648">
      <w:pPr>
        <w:pStyle w:val="Tekstpodstawowywcity"/>
        <w:numPr>
          <w:ilvl w:val="1"/>
          <w:numId w:val="40"/>
        </w:numPr>
        <w:tabs>
          <w:tab w:val="left" w:pos="6840"/>
        </w:tabs>
        <w:suppressAutoHyphens/>
        <w:spacing w:after="0"/>
        <w:ind w:right="706"/>
        <w:jc w:val="both"/>
      </w:pPr>
      <w:r w:rsidRPr="000D11B4">
        <w:rPr>
          <w:b/>
        </w:rPr>
        <w:t>codzienne sprzątanie</w:t>
      </w:r>
      <w:r>
        <w:t xml:space="preserve"> placów zabaw z wyłączeniem dni ustawowo wolnych od pracy, </w:t>
      </w:r>
      <w:r w:rsidRPr="000D11B4">
        <w:rPr>
          <w:b/>
        </w:rPr>
        <w:t>cotygodniowe sprzątanie</w:t>
      </w:r>
      <w:r>
        <w:t xml:space="preserve"> boisk oraz terenów rekreacyjnych, </w:t>
      </w:r>
      <w:proofErr w:type="spellStart"/>
      <w:r>
        <w:t>rekreacyjno</w:t>
      </w:r>
      <w:proofErr w:type="spellEnd"/>
      <w:r>
        <w:t>–sportowych i cotygodniowe sprzątanie zieleńca, miejsca postojowego i wybiegu dla psów.</w:t>
      </w:r>
    </w:p>
    <w:p w:rsidR="00841648" w:rsidRPr="000D11B4" w:rsidRDefault="00841648" w:rsidP="00841648">
      <w:pPr>
        <w:pStyle w:val="Tekstpodstawowywcity"/>
        <w:numPr>
          <w:ilvl w:val="1"/>
          <w:numId w:val="40"/>
        </w:numPr>
        <w:tabs>
          <w:tab w:val="left" w:pos="1260"/>
          <w:tab w:val="left" w:pos="6840"/>
        </w:tabs>
        <w:suppressAutoHyphens/>
        <w:spacing w:after="0"/>
        <w:ind w:right="706"/>
        <w:jc w:val="both"/>
        <w:rPr>
          <w:b/>
        </w:rPr>
      </w:pPr>
      <w:r w:rsidRPr="000D11B4">
        <w:rPr>
          <w:b/>
        </w:rPr>
        <w:t>wyrównywanie i uzupełnianie nawierzchni</w:t>
      </w:r>
      <w:r>
        <w:t xml:space="preserve"> piaszczystych, żwirowych poprzez między innymi uzupełnienie ubytków nawierzchni, zagrabienie, w częstotliwości wynikającej z bieżących potrzeb aby zapewnić estetykę, odpowiedni standard i bezpieczeństwo, </w:t>
      </w:r>
      <w:r w:rsidRPr="000D11B4">
        <w:rPr>
          <w:b/>
        </w:rPr>
        <w:t>nie rzadziej jednak jak raz w tygodniu</w:t>
      </w:r>
    </w:p>
    <w:p w:rsidR="00841648" w:rsidRDefault="00841648" w:rsidP="00841648">
      <w:pPr>
        <w:pStyle w:val="Tekstpodstawowywcity"/>
        <w:numPr>
          <w:ilvl w:val="1"/>
          <w:numId w:val="40"/>
        </w:numPr>
        <w:tabs>
          <w:tab w:val="left" w:pos="1260"/>
          <w:tab w:val="left" w:pos="6840"/>
        </w:tabs>
        <w:suppressAutoHyphens/>
        <w:spacing w:after="0"/>
        <w:ind w:right="706"/>
        <w:jc w:val="both"/>
      </w:pPr>
      <w:r>
        <w:t xml:space="preserve">   </w:t>
      </w:r>
      <w:r>
        <w:rPr>
          <w:b/>
        </w:rPr>
        <w:t>systematyczne</w:t>
      </w:r>
      <w:r w:rsidRPr="000D11B4">
        <w:rPr>
          <w:b/>
        </w:rPr>
        <w:t xml:space="preserve"> usuwanie  chwastów</w:t>
      </w:r>
      <w:r>
        <w:t xml:space="preserve">,  wrastających traw,  połamanych  gałęzi z części terenów powierzonych do utrzymania, w częstotliwości </w:t>
      </w:r>
    </w:p>
    <w:p w:rsidR="00841648" w:rsidRDefault="00841648" w:rsidP="00841648">
      <w:pPr>
        <w:pStyle w:val="Tekstpodstawowywcity"/>
        <w:tabs>
          <w:tab w:val="left" w:pos="1260"/>
          <w:tab w:val="left" w:pos="6840"/>
        </w:tabs>
        <w:ind w:left="1418" w:right="706"/>
        <w:jc w:val="both"/>
      </w:pPr>
      <w:r>
        <w:t>uniemożliwiającej zarastanie powierzchni stref bezpieczeństwa, ciągów</w:t>
      </w:r>
    </w:p>
    <w:p w:rsidR="00841648" w:rsidRDefault="00841648" w:rsidP="00841648">
      <w:pPr>
        <w:pStyle w:val="Tekstpodstawowywcity"/>
        <w:tabs>
          <w:tab w:val="left" w:pos="1260"/>
          <w:tab w:val="left" w:pos="6840"/>
        </w:tabs>
        <w:ind w:left="1418" w:right="706"/>
        <w:jc w:val="both"/>
      </w:pPr>
      <w:r>
        <w:t xml:space="preserve"> pieszy</w:t>
      </w:r>
      <w:r>
        <w:rPr>
          <w:color w:val="000000"/>
        </w:rPr>
        <w:t>ch- ścieżek,</w:t>
      </w:r>
      <w:r>
        <w:t xml:space="preserve">  w częstotliwości wynikającej z bieżących potrzeb, ale </w:t>
      </w:r>
      <w:r w:rsidRPr="000D11B4">
        <w:rPr>
          <w:b/>
        </w:rPr>
        <w:t>nie rzadziej niż jeden raz w miesiącu</w:t>
      </w:r>
      <w:r>
        <w:t xml:space="preserve"> </w:t>
      </w:r>
    </w:p>
    <w:p w:rsidR="00841648" w:rsidRDefault="00841648" w:rsidP="00841648">
      <w:pPr>
        <w:pStyle w:val="Tekstpodstawowywcity"/>
        <w:numPr>
          <w:ilvl w:val="1"/>
          <w:numId w:val="40"/>
        </w:numPr>
        <w:tabs>
          <w:tab w:val="left" w:pos="1260"/>
          <w:tab w:val="left" w:pos="6840"/>
        </w:tabs>
        <w:suppressAutoHyphens/>
        <w:spacing w:after="0"/>
        <w:ind w:right="706"/>
        <w:jc w:val="both"/>
      </w:pPr>
      <w:r w:rsidRPr="000D11B4">
        <w:rPr>
          <w:b/>
        </w:rPr>
        <w:t xml:space="preserve">   systematyczne koszenie traw z grabieniem i wywozem</w:t>
      </w:r>
      <w:r>
        <w:t xml:space="preserve"> z terenów zielonych znajdujących się w obrębie placów zabaw,  boisk , terenów rekreacyjno-sportowych, zieleńca i miejsc postojowych powierzonych do utrzymania, w częstotliwości wynikającej z bieżących potrzeb, ale </w:t>
      </w:r>
      <w:r w:rsidRPr="000D11B4">
        <w:rPr>
          <w:b/>
        </w:rPr>
        <w:t>nie rzadziej niż raz w miesiącu</w:t>
      </w:r>
    </w:p>
    <w:p w:rsidR="00841648" w:rsidRPr="00E842E9" w:rsidRDefault="00841648" w:rsidP="00841648">
      <w:pPr>
        <w:pStyle w:val="Tekstpodstawowywcity"/>
        <w:numPr>
          <w:ilvl w:val="1"/>
          <w:numId w:val="40"/>
        </w:numPr>
        <w:tabs>
          <w:tab w:val="left" w:pos="1260"/>
          <w:tab w:val="left" w:pos="6840"/>
        </w:tabs>
        <w:suppressAutoHyphens/>
        <w:spacing w:after="0"/>
        <w:ind w:right="706"/>
        <w:jc w:val="both"/>
      </w:pPr>
      <w:r>
        <w:t xml:space="preserve">   cięcia pielęgnacyjne żywopłotów, skupin krzewów wraz </w:t>
      </w:r>
      <w:r>
        <w:br/>
        <w:t xml:space="preserve">z uprzątnięciem,  w częstotliwości wynikającej z bieżących potrzeb, ale </w:t>
      </w:r>
      <w:r w:rsidRPr="002F6BCF">
        <w:rPr>
          <w:b/>
        </w:rPr>
        <w:t>nie rzadziej niż 2 razy w okresie od kwietnia do października</w:t>
      </w:r>
    </w:p>
    <w:p w:rsidR="00841648" w:rsidRDefault="00841648" w:rsidP="00841648">
      <w:pPr>
        <w:pStyle w:val="Tekstpodstawowywcity"/>
        <w:numPr>
          <w:ilvl w:val="1"/>
          <w:numId w:val="40"/>
        </w:numPr>
        <w:tabs>
          <w:tab w:val="left" w:pos="1260"/>
          <w:tab w:val="left" w:pos="6840"/>
        </w:tabs>
        <w:suppressAutoHyphens/>
        <w:spacing w:after="0"/>
        <w:ind w:right="706"/>
        <w:jc w:val="both"/>
      </w:pPr>
      <w:r>
        <w:rPr>
          <w:b/>
        </w:rPr>
        <w:t xml:space="preserve">  Systematyczne podlewanie roślin</w:t>
      </w:r>
      <w:r>
        <w:t xml:space="preserve"> zwłaszcza nowych </w:t>
      </w:r>
      <w:proofErr w:type="spellStart"/>
      <w:r>
        <w:t>nasadzeń</w:t>
      </w:r>
      <w:proofErr w:type="spellEnd"/>
      <w:r>
        <w:t xml:space="preserve"> </w:t>
      </w:r>
      <w:r>
        <w:br/>
        <w:t>w częstotliwości wynikającej z bieżących potrzeb uwarunkowanych pogodą</w:t>
      </w:r>
    </w:p>
    <w:p w:rsidR="00841648" w:rsidRDefault="00841648" w:rsidP="00841648">
      <w:pPr>
        <w:pStyle w:val="Tekstpodstawowywcity"/>
        <w:numPr>
          <w:ilvl w:val="1"/>
          <w:numId w:val="40"/>
        </w:numPr>
        <w:tabs>
          <w:tab w:val="left" w:pos="1260"/>
          <w:tab w:val="left" w:pos="6840"/>
        </w:tabs>
        <w:suppressAutoHyphens/>
        <w:spacing w:after="0"/>
        <w:ind w:right="706"/>
        <w:jc w:val="both"/>
      </w:pPr>
      <w:r>
        <w:t xml:space="preserve">   usuwanie złamanych konarów drzew w miarę bieżących potrzeb </w:t>
      </w:r>
    </w:p>
    <w:p w:rsidR="00841648" w:rsidRDefault="00841648" w:rsidP="00841648">
      <w:pPr>
        <w:pStyle w:val="Tekstpodstawowywcity"/>
        <w:numPr>
          <w:ilvl w:val="1"/>
          <w:numId w:val="40"/>
        </w:numPr>
        <w:tabs>
          <w:tab w:val="left" w:pos="1260"/>
          <w:tab w:val="left" w:pos="6840"/>
        </w:tabs>
        <w:suppressAutoHyphens/>
        <w:spacing w:after="0"/>
        <w:ind w:right="706"/>
        <w:jc w:val="both"/>
      </w:pPr>
      <w:r>
        <w:t xml:space="preserve">   systematyczne grabienie liści i ich wywóz z terenów znajdujących się </w:t>
      </w:r>
      <w:r>
        <w:br/>
        <w:t>w obrębie placów zabaw,  boisk i miejsc postojowych powierzonych do utrzymania, w częstotliwości wynikającej z bieżących potrzeb</w:t>
      </w:r>
    </w:p>
    <w:p w:rsidR="00841648" w:rsidRPr="000D11B4" w:rsidRDefault="00841648" w:rsidP="00841648">
      <w:pPr>
        <w:pStyle w:val="Tekstpodstawowywcity"/>
        <w:numPr>
          <w:ilvl w:val="1"/>
          <w:numId w:val="40"/>
        </w:numPr>
        <w:tabs>
          <w:tab w:val="left" w:pos="1260"/>
          <w:tab w:val="left" w:pos="6840"/>
        </w:tabs>
        <w:suppressAutoHyphens/>
        <w:spacing w:after="0"/>
        <w:ind w:right="706"/>
        <w:jc w:val="both"/>
        <w:rPr>
          <w:b/>
        </w:rPr>
      </w:pPr>
      <w:r>
        <w:t xml:space="preserve">   </w:t>
      </w:r>
      <w:r w:rsidRPr="000D11B4">
        <w:rPr>
          <w:b/>
        </w:rPr>
        <w:t>wywóz nieczystości z koszy na śmieci</w:t>
      </w:r>
      <w:r>
        <w:t xml:space="preserve"> w częstotliwości dopasowanej do potrzeb poszczególnych obiektów w sezonie, </w:t>
      </w:r>
      <w:r w:rsidRPr="000D11B4">
        <w:rPr>
          <w:b/>
        </w:rPr>
        <w:t xml:space="preserve">nie rzadziej jednak  niż dwa razy w tygodniu </w:t>
      </w:r>
    </w:p>
    <w:p w:rsidR="00841648" w:rsidRDefault="00841648" w:rsidP="00841648">
      <w:pPr>
        <w:pStyle w:val="Tekstpodstawowywcity"/>
        <w:numPr>
          <w:ilvl w:val="1"/>
          <w:numId w:val="40"/>
        </w:numPr>
        <w:tabs>
          <w:tab w:val="left" w:pos="1260"/>
          <w:tab w:val="left" w:pos="6840"/>
        </w:tabs>
        <w:suppressAutoHyphens/>
        <w:spacing w:after="0"/>
        <w:ind w:right="706"/>
        <w:jc w:val="both"/>
      </w:pPr>
      <w:r>
        <w:t xml:space="preserve">   utrzymanie czystości koszy</w:t>
      </w:r>
    </w:p>
    <w:p w:rsidR="00841648" w:rsidRDefault="00841648" w:rsidP="00841648">
      <w:pPr>
        <w:pStyle w:val="Tekstpodstawowywcity"/>
        <w:numPr>
          <w:ilvl w:val="1"/>
          <w:numId w:val="40"/>
        </w:numPr>
        <w:tabs>
          <w:tab w:val="left" w:pos="1260"/>
          <w:tab w:val="left" w:pos="6840"/>
        </w:tabs>
        <w:suppressAutoHyphens/>
        <w:spacing w:after="0"/>
        <w:ind w:right="706"/>
        <w:jc w:val="both"/>
      </w:pPr>
      <w:r>
        <w:t xml:space="preserve">   bieżące naprawy i konserwacja koszy na śmieci</w:t>
      </w:r>
    </w:p>
    <w:p w:rsidR="00841648" w:rsidRDefault="00841648" w:rsidP="00841648">
      <w:pPr>
        <w:pStyle w:val="Tekstpodstawowywcity"/>
        <w:numPr>
          <w:ilvl w:val="1"/>
          <w:numId w:val="40"/>
        </w:numPr>
        <w:tabs>
          <w:tab w:val="left" w:pos="1260"/>
          <w:tab w:val="left" w:pos="6840"/>
        </w:tabs>
        <w:suppressAutoHyphens/>
        <w:spacing w:after="0"/>
        <w:ind w:right="706"/>
        <w:jc w:val="both"/>
      </w:pPr>
      <w:r>
        <w:t xml:space="preserve">   bieżące naprawy i konserwacja ławek i innych urządzeń</w:t>
      </w:r>
    </w:p>
    <w:p w:rsidR="00841648" w:rsidRDefault="00841648" w:rsidP="00841648">
      <w:pPr>
        <w:pStyle w:val="Tekstpodstawowywcity"/>
        <w:numPr>
          <w:ilvl w:val="1"/>
          <w:numId w:val="40"/>
        </w:numPr>
        <w:tabs>
          <w:tab w:val="left" w:pos="1260"/>
          <w:tab w:val="left" w:pos="6840"/>
        </w:tabs>
        <w:suppressAutoHyphens/>
        <w:spacing w:after="0"/>
        <w:ind w:right="706"/>
        <w:jc w:val="both"/>
      </w:pPr>
      <w:r w:rsidRPr="002F6BCF">
        <w:rPr>
          <w:b/>
        </w:rPr>
        <w:t>zmywanie graffiti</w:t>
      </w:r>
      <w:r>
        <w:t xml:space="preserve"> w miarę bieżących potrzeb</w:t>
      </w:r>
    </w:p>
    <w:p w:rsidR="00841648" w:rsidRDefault="00841648" w:rsidP="00841648">
      <w:pPr>
        <w:pStyle w:val="Tekstpodstawowywcity"/>
        <w:numPr>
          <w:ilvl w:val="1"/>
          <w:numId w:val="40"/>
        </w:numPr>
        <w:tabs>
          <w:tab w:val="left" w:pos="1260"/>
          <w:tab w:val="left" w:pos="6840"/>
        </w:tabs>
        <w:suppressAutoHyphens/>
        <w:spacing w:after="0"/>
        <w:ind w:right="706"/>
        <w:jc w:val="both"/>
      </w:pPr>
      <w:r>
        <w:rPr>
          <w:b/>
        </w:rPr>
        <w:t xml:space="preserve">   </w:t>
      </w:r>
      <w:r w:rsidRPr="002F6BCF">
        <w:rPr>
          <w:b/>
        </w:rPr>
        <w:t xml:space="preserve">przeprowadzenie raz w tygodniu przeglądu urządzeń zabawowych </w:t>
      </w:r>
      <w:r>
        <w:rPr>
          <w:b/>
        </w:rPr>
        <w:br/>
      </w:r>
      <w:r w:rsidRPr="002F6BCF">
        <w:rPr>
          <w:b/>
        </w:rPr>
        <w:t>i sportowych</w:t>
      </w:r>
      <w:r>
        <w:t xml:space="preserve"> polegających między innymi na: sprawdzeniu połączeń śrubowych ( w razie luzów dokręcić); sprawdzeniu ogniw w łańcuchach huśtawek( w razie konieczności wymienić łańcuchy); sprawdzeniu stanu powierzchni drewnianych ( w razie uszkodzenia usunąć zadry ), sprawdzeniu elementów z łożyskami ( w razie potrzeby dodatkowo przesmarować)</w:t>
      </w:r>
    </w:p>
    <w:p w:rsidR="00841648" w:rsidRDefault="00841648" w:rsidP="00841648">
      <w:pPr>
        <w:pStyle w:val="Tekstpodstawowywcity"/>
        <w:numPr>
          <w:ilvl w:val="1"/>
          <w:numId w:val="40"/>
        </w:numPr>
        <w:tabs>
          <w:tab w:val="left" w:pos="1260"/>
          <w:tab w:val="left" w:pos="6840"/>
        </w:tabs>
        <w:suppressAutoHyphens/>
        <w:spacing w:after="0"/>
        <w:ind w:right="706"/>
        <w:jc w:val="both"/>
      </w:pPr>
      <w:r>
        <w:t xml:space="preserve">   niezwłoczne zdemontowanie od chwili stwierdzenia lub zgłoszenia faktu uszkodzonych części urządzeń zabawowych stanowiących zagrożenie dla bezpieczeństwa dzieci ( złamane, nadłamane lub ostre wystające części itp.)</w:t>
      </w:r>
    </w:p>
    <w:p w:rsidR="00841648" w:rsidRDefault="00841648" w:rsidP="00841648">
      <w:pPr>
        <w:pStyle w:val="Tekstpodstawowywcity"/>
        <w:numPr>
          <w:ilvl w:val="1"/>
          <w:numId w:val="40"/>
        </w:numPr>
        <w:tabs>
          <w:tab w:val="left" w:pos="1260"/>
          <w:tab w:val="left" w:pos="6840"/>
        </w:tabs>
        <w:suppressAutoHyphens/>
        <w:spacing w:after="0"/>
        <w:ind w:right="706"/>
        <w:jc w:val="both"/>
      </w:pPr>
      <w:r>
        <w:t xml:space="preserve">  niezwłoczne zabezpieczenie urządzeń przed użytkownikami do chwili usunięcia uszkodzeń </w:t>
      </w:r>
    </w:p>
    <w:p w:rsidR="00841648" w:rsidRDefault="00841648" w:rsidP="00841648">
      <w:pPr>
        <w:tabs>
          <w:tab w:val="left" w:pos="1260"/>
          <w:tab w:val="left" w:pos="6840"/>
        </w:tabs>
        <w:autoSpaceDE w:val="0"/>
        <w:ind w:left="900" w:right="706"/>
        <w:jc w:val="both"/>
        <w:rPr>
          <w:b/>
          <w:bCs/>
        </w:rPr>
      </w:pPr>
    </w:p>
    <w:p w:rsidR="00841648" w:rsidRDefault="00841648" w:rsidP="00841648">
      <w:pPr>
        <w:autoSpaceDE w:val="0"/>
        <w:ind w:right="706"/>
        <w:jc w:val="both"/>
        <w:rPr>
          <w:b/>
          <w:bCs/>
          <w:i/>
          <w:iCs/>
          <w:u w:val="single"/>
        </w:rPr>
      </w:pPr>
      <w:r>
        <w:rPr>
          <w:b/>
          <w:bCs/>
        </w:rPr>
        <w:t xml:space="preserve">II. </w:t>
      </w:r>
      <w:r>
        <w:rPr>
          <w:b/>
          <w:bCs/>
          <w:i/>
          <w:iCs/>
          <w:u w:val="single"/>
        </w:rPr>
        <w:t xml:space="preserve"> W okresie od  01 listopada do 31 grudnia  (2 miesiące) </w:t>
      </w:r>
    </w:p>
    <w:p w:rsidR="00841648" w:rsidRDefault="00841648" w:rsidP="00841648">
      <w:pPr>
        <w:pStyle w:val="Tekstpodstawowywcity"/>
        <w:tabs>
          <w:tab w:val="left" w:pos="993"/>
          <w:tab w:val="left" w:pos="6840"/>
        </w:tabs>
        <w:ind w:left="0" w:right="706"/>
        <w:jc w:val="both"/>
      </w:pPr>
    </w:p>
    <w:p w:rsidR="00841648" w:rsidRDefault="00841648" w:rsidP="00841648">
      <w:pPr>
        <w:pStyle w:val="Tekstpodstawowywcity"/>
        <w:numPr>
          <w:ilvl w:val="3"/>
          <w:numId w:val="39"/>
        </w:numPr>
        <w:tabs>
          <w:tab w:val="clear" w:pos="2880"/>
          <w:tab w:val="num" w:pos="1134"/>
          <w:tab w:val="num" w:pos="1418"/>
          <w:tab w:val="left" w:pos="6840"/>
        </w:tabs>
        <w:suppressAutoHyphens/>
        <w:spacing w:after="0"/>
        <w:ind w:left="1418" w:right="706" w:hanging="284"/>
        <w:jc w:val="both"/>
      </w:pPr>
      <w:r>
        <w:t xml:space="preserve">sprzątanie placów zabaw, boisk, terenów rekreacyjnych, rekreacyjno-sportowych, miejsca postojowego i wybiegu dla psów </w:t>
      </w:r>
      <w:r w:rsidRPr="007D35E7">
        <w:rPr>
          <w:b/>
        </w:rPr>
        <w:t xml:space="preserve">nie rzadziej niż </w:t>
      </w:r>
      <w:r>
        <w:rPr>
          <w:b/>
        </w:rPr>
        <w:t>2 razy w miesiącu gdy nie ma opadów śniegu , oraz 1 raz w miesiącu przy opadach śniegu.</w:t>
      </w:r>
    </w:p>
    <w:p w:rsidR="00841648" w:rsidRPr="008F7A9A" w:rsidRDefault="00841648" w:rsidP="00841648">
      <w:pPr>
        <w:pStyle w:val="Tekstpodstawowywcity"/>
        <w:numPr>
          <w:ilvl w:val="3"/>
          <w:numId w:val="39"/>
        </w:numPr>
        <w:tabs>
          <w:tab w:val="clear" w:pos="2880"/>
          <w:tab w:val="left" w:pos="993"/>
          <w:tab w:val="num" w:pos="1418"/>
          <w:tab w:val="left" w:pos="6840"/>
        </w:tabs>
        <w:suppressAutoHyphens/>
        <w:spacing w:after="0"/>
        <w:ind w:left="1418" w:right="706" w:hanging="284"/>
        <w:jc w:val="both"/>
        <w:rPr>
          <w:b/>
        </w:rPr>
      </w:pPr>
      <w:r w:rsidRPr="00DD4BF0">
        <w:t>wywóz nieczystości z koszy na śmieci</w:t>
      </w:r>
      <w:r>
        <w:t xml:space="preserve"> </w:t>
      </w:r>
      <w:r w:rsidRPr="008F7A9A">
        <w:rPr>
          <w:b/>
        </w:rPr>
        <w:t xml:space="preserve">co najmniej dwa razy </w:t>
      </w:r>
      <w:r>
        <w:rPr>
          <w:b/>
        </w:rPr>
        <w:br/>
      </w:r>
      <w:r w:rsidRPr="008F7A9A">
        <w:rPr>
          <w:b/>
        </w:rPr>
        <w:t>w miesiącu</w:t>
      </w:r>
    </w:p>
    <w:p w:rsidR="00841648" w:rsidRPr="00DD4BF0" w:rsidRDefault="00841648" w:rsidP="00841648">
      <w:pPr>
        <w:pStyle w:val="Tekstpodstawowywcity"/>
        <w:numPr>
          <w:ilvl w:val="3"/>
          <w:numId w:val="39"/>
        </w:numPr>
        <w:tabs>
          <w:tab w:val="clear" w:pos="2880"/>
          <w:tab w:val="left" w:pos="993"/>
          <w:tab w:val="num" w:pos="1418"/>
          <w:tab w:val="left" w:pos="6840"/>
        </w:tabs>
        <w:suppressAutoHyphens/>
        <w:spacing w:after="0"/>
        <w:ind w:left="1418" w:right="706" w:hanging="284"/>
        <w:jc w:val="both"/>
      </w:pPr>
      <w:r w:rsidRPr="00DD4BF0">
        <w:t>podczas występowania opadów śniegu bądź gołoledzi – usuwanie skutków zimy, polegające na zwalczaniu śliskości i opadów śniegu na  ciągach pieszych – ścieżkach na terenach placów zabaw powierzonych w utrzymanie, z częstotliwością zapewniającą bezpieczeństwo, polegające  na:</w:t>
      </w:r>
    </w:p>
    <w:p w:rsidR="00841648" w:rsidRPr="00DD4BF0" w:rsidRDefault="00841648" w:rsidP="00841648">
      <w:pPr>
        <w:pStyle w:val="Tekstpodstawowywcity"/>
        <w:numPr>
          <w:ilvl w:val="0"/>
          <w:numId w:val="41"/>
        </w:numPr>
        <w:tabs>
          <w:tab w:val="clear" w:pos="417"/>
          <w:tab w:val="num" w:pos="1620"/>
        </w:tabs>
        <w:suppressAutoHyphens/>
        <w:spacing w:after="0"/>
        <w:ind w:left="1701" w:right="706" w:hanging="283"/>
        <w:jc w:val="both"/>
      </w:pPr>
      <w:r w:rsidRPr="00DD4BF0">
        <w:t xml:space="preserve"> posypywaniu ciągów pieszych - ścieżek piaskiem lub innymi środkami </w:t>
      </w:r>
      <w:proofErr w:type="spellStart"/>
      <w:r w:rsidRPr="00DD4BF0">
        <w:t>uszorstaniającymi</w:t>
      </w:r>
      <w:proofErr w:type="spellEnd"/>
      <w:r w:rsidRPr="00DD4BF0">
        <w:t xml:space="preserve"> ,</w:t>
      </w:r>
    </w:p>
    <w:p w:rsidR="00841648" w:rsidRPr="00DD4BF0" w:rsidRDefault="00841648" w:rsidP="00841648">
      <w:pPr>
        <w:pStyle w:val="Tekstpodstawowywcity"/>
        <w:numPr>
          <w:ilvl w:val="0"/>
          <w:numId w:val="41"/>
        </w:numPr>
        <w:tabs>
          <w:tab w:val="clear" w:pos="417"/>
          <w:tab w:val="num" w:pos="1418"/>
          <w:tab w:val="num" w:pos="1701"/>
        </w:tabs>
        <w:suppressAutoHyphens/>
        <w:spacing w:after="0"/>
        <w:ind w:left="1701" w:right="706" w:hanging="283"/>
        <w:jc w:val="both"/>
      </w:pPr>
      <w:r w:rsidRPr="00DD4BF0">
        <w:rPr>
          <w:color w:val="000000"/>
        </w:rPr>
        <w:t>odgarnianiu śniegu ręcznie i wywozie</w:t>
      </w:r>
      <w:r w:rsidRPr="00DD4BF0">
        <w:t xml:space="preserve"> jego nadmiaru (ilości powodujące znaczne utrudnienia w ruchu pieszych) na miejsce składowania,</w:t>
      </w:r>
    </w:p>
    <w:p w:rsidR="00841648" w:rsidRDefault="00841648" w:rsidP="00841648">
      <w:pPr>
        <w:pStyle w:val="Tekstpodstawowywcity"/>
        <w:numPr>
          <w:ilvl w:val="3"/>
          <w:numId w:val="39"/>
        </w:numPr>
        <w:tabs>
          <w:tab w:val="clear" w:pos="2880"/>
          <w:tab w:val="num" w:pos="1276"/>
          <w:tab w:val="left" w:pos="6840"/>
        </w:tabs>
        <w:suppressAutoHyphens/>
        <w:spacing w:after="0"/>
        <w:ind w:left="1276" w:right="706" w:hanging="283"/>
        <w:jc w:val="both"/>
      </w:pPr>
      <w:r>
        <w:t xml:space="preserve">usuwanie złamanych konarów drzew, cięcia pielęgnacyjne żywopłotów, skupin krzewów wraz z uprzątnięciem,  w miarę bieżących potrzeb </w:t>
      </w:r>
    </w:p>
    <w:p w:rsidR="00841648" w:rsidRDefault="00841648" w:rsidP="00841648">
      <w:pPr>
        <w:pStyle w:val="Tekstpodstawowywcity"/>
        <w:numPr>
          <w:ilvl w:val="3"/>
          <w:numId w:val="39"/>
        </w:numPr>
        <w:tabs>
          <w:tab w:val="clear" w:pos="2880"/>
          <w:tab w:val="left" w:pos="1260"/>
          <w:tab w:val="num" w:pos="1418"/>
          <w:tab w:val="left" w:pos="6840"/>
        </w:tabs>
        <w:suppressAutoHyphens/>
        <w:spacing w:after="0"/>
        <w:ind w:left="1276" w:right="706" w:hanging="283"/>
        <w:jc w:val="both"/>
      </w:pPr>
      <w:r w:rsidRPr="00DD4BF0">
        <w:t>bieżące naprawy i konserwacja koszy na śmieci</w:t>
      </w:r>
      <w:r>
        <w:t xml:space="preserve"> </w:t>
      </w:r>
    </w:p>
    <w:p w:rsidR="00841648" w:rsidRDefault="00841648" w:rsidP="00841648">
      <w:pPr>
        <w:pStyle w:val="Tekstpodstawowywcity"/>
        <w:tabs>
          <w:tab w:val="left" w:pos="1260"/>
          <w:tab w:val="num" w:pos="1418"/>
          <w:tab w:val="left" w:pos="6840"/>
        </w:tabs>
        <w:suppressAutoHyphens/>
        <w:spacing w:after="0"/>
        <w:ind w:left="1276" w:right="706"/>
        <w:jc w:val="both"/>
      </w:pPr>
      <w:r w:rsidRPr="004F3764">
        <w:t>bieżące naprawy i konserwacja ławek i innych urządzeń</w:t>
      </w:r>
    </w:p>
    <w:p w:rsidR="00841648" w:rsidRPr="00DD4BF0" w:rsidRDefault="00841648" w:rsidP="00841648">
      <w:pPr>
        <w:pStyle w:val="Tekstpodstawowywcity"/>
        <w:tabs>
          <w:tab w:val="left" w:pos="1260"/>
          <w:tab w:val="left" w:pos="6840"/>
        </w:tabs>
        <w:ind w:left="1276" w:right="706" w:hanging="283"/>
        <w:jc w:val="both"/>
      </w:pPr>
      <w:r>
        <w:t>f.</w:t>
      </w:r>
      <w:r w:rsidRPr="004F3764">
        <w:t xml:space="preserve">  systematyczne grabienie liści i ich wywóz z terenów znajdujących się w obrębie placów zabaw,  boisk i miejsc postojowych powierzonych do utrzymania, w częstotliwości wynikającej z bieżących potrzeb</w:t>
      </w:r>
      <w:r w:rsidRPr="00DD4BF0">
        <w:t xml:space="preserve">   </w:t>
      </w:r>
    </w:p>
    <w:p w:rsidR="00841648" w:rsidRDefault="00841648" w:rsidP="00841648">
      <w:pPr>
        <w:pStyle w:val="Tekstpodstawowywcity"/>
        <w:numPr>
          <w:ilvl w:val="0"/>
          <w:numId w:val="48"/>
        </w:numPr>
        <w:tabs>
          <w:tab w:val="left" w:pos="1260"/>
          <w:tab w:val="num" w:pos="1418"/>
          <w:tab w:val="left" w:pos="6840"/>
        </w:tabs>
        <w:suppressAutoHyphens/>
        <w:spacing w:after="0"/>
        <w:ind w:left="1418" w:right="706"/>
        <w:jc w:val="both"/>
      </w:pPr>
      <w:r>
        <w:t xml:space="preserve">przeprowadzenie </w:t>
      </w:r>
      <w:r w:rsidRPr="00DD4BF0">
        <w:rPr>
          <w:b/>
        </w:rPr>
        <w:t>raz w tygodniu przeglądu urządzeń zabawowych i sportowych</w:t>
      </w:r>
      <w:r>
        <w:t xml:space="preserve"> polegających między innymi na: sprawdzeniu połączeń śrubowych ( w razie luzów dokręcić); sprawdzeniu ogniw w łańcuchach huśtawek( w razie konieczności wymienić łańcuchy); sprawdzeniu stanu powierzchni drewnianych ( w razie uszkodzenia usunąć zadry ), sprawdzeniu elementów z łożyskami ( w razie potrzeby dodatkowo przesmarować)</w:t>
      </w:r>
    </w:p>
    <w:p w:rsidR="00841648" w:rsidRDefault="00841648" w:rsidP="00841648">
      <w:pPr>
        <w:pStyle w:val="Tekstpodstawowywcity"/>
        <w:numPr>
          <w:ilvl w:val="0"/>
          <w:numId w:val="48"/>
        </w:numPr>
        <w:tabs>
          <w:tab w:val="left" w:pos="1260"/>
          <w:tab w:val="num" w:pos="1418"/>
          <w:tab w:val="left" w:pos="6840"/>
        </w:tabs>
        <w:suppressAutoHyphens/>
        <w:spacing w:after="0"/>
        <w:ind w:left="1418" w:right="706"/>
        <w:jc w:val="both"/>
      </w:pPr>
      <w:r>
        <w:t xml:space="preserve"> niezwłoczne zdemontowanie od chwili stwierdzenia lub zgłoszenia  faktu uszkodzonych części urządzeń zabawowych stanowiących zagrożenie dla bezpieczeństwa dzieci ( złamane, nadłamane lub ostre wystające części itp.)</w:t>
      </w:r>
    </w:p>
    <w:p w:rsidR="00841648" w:rsidRDefault="00841648" w:rsidP="00841648">
      <w:pPr>
        <w:pStyle w:val="Tekstpodstawowywcity"/>
        <w:numPr>
          <w:ilvl w:val="3"/>
          <w:numId w:val="48"/>
        </w:numPr>
        <w:tabs>
          <w:tab w:val="left" w:pos="1260"/>
          <w:tab w:val="num" w:pos="1418"/>
          <w:tab w:val="left" w:pos="6840"/>
        </w:tabs>
        <w:suppressAutoHyphens/>
        <w:spacing w:after="0"/>
        <w:ind w:left="1418" w:right="706"/>
        <w:jc w:val="both"/>
      </w:pPr>
      <w:r>
        <w:t xml:space="preserve">  niezwłoczne zabezpieczenie urządzeń przed użytkownikami do chwili usunięcia uszkodzeń </w:t>
      </w:r>
    </w:p>
    <w:p w:rsidR="00841648" w:rsidRDefault="00841648" w:rsidP="00841648">
      <w:pPr>
        <w:pStyle w:val="Tekstpodstawowywcity"/>
        <w:numPr>
          <w:ilvl w:val="0"/>
          <w:numId w:val="49"/>
        </w:numPr>
        <w:tabs>
          <w:tab w:val="left" w:pos="1260"/>
          <w:tab w:val="num" w:pos="1418"/>
          <w:tab w:val="left" w:pos="6840"/>
        </w:tabs>
        <w:suppressAutoHyphens/>
        <w:spacing w:after="0"/>
        <w:ind w:left="1418" w:right="706"/>
        <w:jc w:val="both"/>
      </w:pPr>
      <w:r>
        <w:t xml:space="preserve">  </w:t>
      </w:r>
      <w:r w:rsidRPr="004F3764">
        <w:t>zmywanie graffiti w miarę bieżących potrzeb</w:t>
      </w:r>
    </w:p>
    <w:p w:rsidR="00841648" w:rsidRPr="004F3764" w:rsidRDefault="00841648" w:rsidP="00841648">
      <w:pPr>
        <w:pStyle w:val="Tekstpodstawowywcity"/>
        <w:tabs>
          <w:tab w:val="left" w:pos="1260"/>
          <w:tab w:val="left" w:pos="6840"/>
        </w:tabs>
        <w:ind w:left="1418" w:right="706"/>
        <w:jc w:val="both"/>
      </w:pPr>
    </w:p>
    <w:p w:rsidR="00841648" w:rsidRPr="00A21EDF" w:rsidRDefault="00841648" w:rsidP="00663D48">
      <w:pPr>
        <w:suppressAutoHyphens/>
        <w:rPr>
          <w:b/>
          <w:bCs/>
          <w:u w:val="single"/>
        </w:rPr>
      </w:pPr>
      <w:r>
        <w:rPr>
          <w:b/>
          <w:bCs/>
          <w:u w:val="single"/>
        </w:rPr>
        <w:t>Wykonawca na żądanie Zamawiającego zobowiązany będzie do wykonania prac wskazanych w formularzu cenowym  Nr 2.1. :</w:t>
      </w:r>
    </w:p>
    <w:p w:rsidR="00841648" w:rsidRDefault="00841648" w:rsidP="00841648">
      <w:pPr>
        <w:pStyle w:val="Tekstpodstawowywcity"/>
        <w:numPr>
          <w:ilvl w:val="0"/>
          <w:numId w:val="42"/>
        </w:numPr>
        <w:tabs>
          <w:tab w:val="left" w:pos="851"/>
          <w:tab w:val="left" w:pos="1260"/>
        </w:tabs>
        <w:suppressAutoHyphens/>
        <w:spacing w:after="0"/>
        <w:ind w:right="706"/>
        <w:jc w:val="both"/>
        <w:rPr>
          <w:b/>
        </w:rPr>
      </w:pPr>
      <w:r>
        <w:rPr>
          <w:b/>
        </w:rPr>
        <w:t xml:space="preserve">konserwacji i malowania wskazanych elementów drewnianych urządzeń </w:t>
      </w:r>
      <w:r w:rsidR="00663D48">
        <w:rPr>
          <w:b/>
        </w:rPr>
        <w:br/>
      </w:r>
      <w:r>
        <w:rPr>
          <w:b/>
        </w:rPr>
        <w:t>i ogrodzeń preparatami do drewna w ilości nie przekraczającej 200 m² w ciągu 2 tygodni od otrzymania zlecenia</w:t>
      </w:r>
    </w:p>
    <w:p w:rsidR="00841648" w:rsidRDefault="00841648" w:rsidP="00841648">
      <w:pPr>
        <w:pStyle w:val="Tekstpodstawowywcity"/>
        <w:numPr>
          <w:ilvl w:val="0"/>
          <w:numId w:val="42"/>
        </w:numPr>
        <w:tabs>
          <w:tab w:val="left" w:pos="851"/>
          <w:tab w:val="left" w:pos="1260"/>
        </w:tabs>
        <w:suppressAutoHyphens/>
        <w:spacing w:after="0"/>
        <w:ind w:right="706"/>
        <w:jc w:val="both"/>
        <w:rPr>
          <w:b/>
        </w:rPr>
      </w:pPr>
      <w:r>
        <w:rPr>
          <w:b/>
        </w:rPr>
        <w:t>konserwacji i malowania wskazanych elementów stalowych urządzeń i ogrodzeń w ilości nie przekraczającej 200 m² w ciągu 2 tygodni od otrzymania zlecenia</w:t>
      </w:r>
    </w:p>
    <w:p w:rsidR="00841648" w:rsidRDefault="00841648" w:rsidP="00841648">
      <w:pPr>
        <w:pStyle w:val="Tekstpodstawowywcity"/>
        <w:numPr>
          <w:ilvl w:val="0"/>
          <w:numId w:val="42"/>
        </w:numPr>
        <w:tabs>
          <w:tab w:val="left" w:pos="851"/>
          <w:tab w:val="left" w:pos="1260"/>
        </w:tabs>
        <w:suppressAutoHyphens/>
        <w:spacing w:after="0"/>
        <w:ind w:right="706"/>
        <w:jc w:val="both"/>
        <w:rPr>
          <w:b/>
        </w:rPr>
      </w:pPr>
      <w:r>
        <w:rPr>
          <w:b/>
        </w:rPr>
        <w:t>renowacji nawierzchni trawiastych na pisemne zlecenie Zamawiającego poprzez ułożenie gotowej trawy  nie więcej niż 200 m² w ciągu 1 tygodnia od otrzymania zlecenia</w:t>
      </w:r>
    </w:p>
    <w:p w:rsidR="00841648" w:rsidRDefault="00841648" w:rsidP="00841648">
      <w:pPr>
        <w:pStyle w:val="Tekstpodstawowywcity"/>
        <w:numPr>
          <w:ilvl w:val="0"/>
          <w:numId w:val="42"/>
        </w:numPr>
        <w:tabs>
          <w:tab w:val="left" w:pos="851"/>
          <w:tab w:val="left" w:pos="1260"/>
        </w:tabs>
        <w:suppressAutoHyphens/>
        <w:spacing w:after="0"/>
        <w:ind w:right="706"/>
        <w:jc w:val="both"/>
        <w:rPr>
          <w:b/>
        </w:rPr>
      </w:pPr>
      <w:r>
        <w:rPr>
          <w:b/>
        </w:rPr>
        <w:t xml:space="preserve">uzupełniania ubytków w nawierzchni piaszczystej nie więcej niż 400 m² w ciągu 1 tygodnia od otrzymania zlecenia </w:t>
      </w:r>
    </w:p>
    <w:p w:rsidR="00841648" w:rsidRDefault="00841648" w:rsidP="00841648">
      <w:pPr>
        <w:pStyle w:val="Tekstpodstawowywcity"/>
        <w:numPr>
          <w:ilvl w:val="0"/>
          <w:numId w:val="42"/>
        </w:numPr>
        <w:tabs>
          <w:tab w:val="left" w:pos="851"/>
          <w:tab w:val="left" w:pos="1260"/>
        </w:tabs>
        <w:suppressAutoHyphens/>
        <w:spacing w:after="0"/>
        <w:ind w:right="706"/>
        <w:jc w:val="both"/>
        <w:rPr>
          <w:b/>
        </w:rPr>
      </w:pPr>
      <w:r>
        <w:rPr>
          <w:b/>
        </w:rPr>
        <w:t>demontażu urządzeń zabawowych nie więcej niż 10 szt. w ciągu 1 tygodnia od otrzymania zlecenia</w:t>
      </w:r>
    </w:p>
    <w:p w:rsidR="00841648" w:rsidRDefault="00841648" w:rsidP="00841648">
      <w:pPr>
        <w:pStyle w:val="Tekstpodstawowywcity"/>
        <w:numPr>
          <w:ilvl w:val="0"/>
          <w:numId w:val="42"/>
        </w:numPr>
        <w:tabs>
          <w:tab w:val="left" w:pos="851"/>
          <w:tab w:val="left" w:pos="1260"/>
        </w:tabs>
        <w:suppressAutoHyphens/>
        <w:spacing w:after="0"/>
        <w:ind w:right="706"/>
        <w:jc w:val="both"/>
        <w:rPr>
          <w:b/>
        </w:rPr>
      </w:pPr>
      <w:r>
        <w:rPr>
          <w:b/>
        </w:rPr>
        <w:t xml:space="preserve">montażu urządzeń zabawowych nie więcej niż 10 szt. w ciągu 1 tygodnia od otrzymania zlecenia </w:t>
      </w:r>
    </w:p>
    <w:p w:rsidR="00841648" w:rsidRDefault="00841648" w:rsidP="00841648">
      <w:pPr>
        <w:pStyle w:val="Tekstpodstawowywcity"/>
        <w:numPr>
          <w:ilvl w:val="0"/>
          <w:numId w:val="42"/>
        </w:numPr>
        <w:tabs>
          <w:tab w:val="left" w:pos="851"/>
          <w:tab w:val="left" w:pos="1260"/>
        </w:tabs>
        <w:suppressAutoHyphens/>
        <w:spacing w:after="0"/>
        <w:ind w:right="706"/>
        <w:jc w:val="both"/>
        <w:rPr>
          <w:b/>
        </w:rPr>
      </w:pPr>
      <w:r>
        <w:rPr>
          <w:b/>
        </w:rPr>
        <w:t>naprawy i remontu ogrodzeń metalowych nie więcej niż 60 m² w ciągu 1 tygodnia od otrzymania zlecenia</w:t>
      </w:r>
    </w:p>
    <w:p w:rsidR="00841648" w:rsidRDefault="00841648" w:rsidP="0025613C">
      <w:pPr>
        <w:rPr>
          <w:b/>
          <w:bCs/>
        </w:rPr>
      </w:pPr>
    </w:p>
    <w:p w:rsidR="00E34E70" w:rsidRPr="00663D48" w:rsidRDefault="000D213B" w:rsidP="000D213B">
      <w:pPr>
        <w:widowControl w:val="0"/>
        <w:autoSpaceDE w:val="0"/>
        <w:spacing w:line="100" w:lineRule="atLeast"/>
        <w:jc w:val="both"/>
        <w:rPr>
          <w:szCs w:val="20"/>
        </w:rPr>
      </w:pPr>
      <w:r w:rsidRPr="00663D48">
        <w:rPr>
          <w:szCs w:val="20"/>
        </w:rPr>
        <w:t xml:space="preserve">2. </w:t>
      </w:r>
      <w:r w:rsidR="0065609B" w:rsidRPr="00663D48">
        <w:t>Przedmiot zamówienia został szczegóło</w:t>
      </w:r>
      <w:r w:rsidR="00AC4F35" w:rsidRPr="00663D48">
        <w:t xml:space="preserve">wo opisany w Rozdziale „C” </w:t>
      </w:r>
      <w:r w:rsidR="0065609B" w:rsidRPr="00663D48">
        <w:t xml:space="preserve"> SIWZ</w:t>
      </w:r>
      <w:r w:rsidR="00D57B99" w:rsidRPr="00663D48">
        <w:t>.</w:t>
      </w:r>
    </w:p>
    <w:p w:rsidR="00E34E70" w:rsidRPr="000D213B" w:rsidRDefault="000D213B" w:rsidP="000D213B">
      <w:pPr>
        <w:autoSpaceDE w:val="0"/>
        <w:autoSpaceDN w:val="0"/>
        <w:adjustRightInd w:val="0"/>
        <w:jc w:val="both"/>
        <w:rPr>
          <w:b/>
          <w:color w:val="000000"/>
        </w:rPr>
      </w:pPr>
      <w:r>
        <w:rPr>
          <w:b/>
          <w:color w:val="000000"/>
        </w:rPr>
        <w:t xml:space="preserve">3. </w:t>
      </w:r>
      <w:r w:rsidR="00E34E70" w:rsidRPr="000D213B">
        <w:rPr>
          <w:b/>
          <w:color w:val="000000"/>
        </w:rPr>
        <w:t xml:space="preserve">Kody CPV </w:t>
      </w:r>
    </w:p>
    <w:p w:rsidR="00305EA9" w:rsidRDefault="00305EA9" w:rsidP="00305EA9">
      <w:pPr>
        <w:tabs>
          <w:tab w:val="left" w:pos="426"/>
        </w:tabs>
        <w:autoSpaceDE w:val="0"/>
        <w:autoSpaceDN w:val="0"/>
        <w:adjustRightInd w:val="0"/>
        <w:spacing w:before="40" w:after="40"/>
        <w:jc w:val="both"/>
        <w:rPr>
          <w:b/>
          <w:bCs/>
          <w:color w:val="000000"/>
        </w:rPr>
      </w:pPr>
      <w:r>
        <w:rPr>
          <w:b/>
          <w:color w:val="000000"/>
        </w:rPr>
        <w:t xml:space="preserve">    </w:t>
      </w:r>
      <w:r w:rsidRPr="00305EA9">
        <w:rPr>
          <w:b/>
          <w:bCs/>
          <w:color w:val="000000"/>
        </w:rPr>
        <w:t>CPV 90.60.00.00-3 – Usługi sprzątania oraz</w:t>
      </w:r>
      <w:r>
        <w:rPr>
          <w:b/>
          <w:bCs/>
          <w:color w:val="000000"/>
        </w:rPr>
        <w:t xml:space="preserve"> </w:t>
      </w:r>
      <w:r w:rsidRPr="00305EA9">
        <w:rPr>
          <w:b/>
          <w:bCs/>
          <w:color w:val="000000"/>
        </w:rPr>
        <w:t xml:space="preserve"> usługi sanitarne na </w:t>
      </w:r>
      <w:r>
        <w:rPr>
          <w:b/>
          <w:bCs/>
          <w:color w:val="000000"/>
        </w:rPr>
        <w:t xml:space="preserve"> </w:t>
      </w:r>
      <w:r w:rsidRPr="00305EA9">
        <w:rPr>
          <w:b/>
          <w:bCs/>
          <w:color w:val="000000"/>
        </w:rPr>
        <w:t xml:space="preserve">obszarach miejskich i </w:t>
      </w:r>
      <w:r>
        <w:rPr>
          <w:b/>
          <w:bCs/>
          <w:color w:val="000000"/>
        </w:rPr>
        <w:t xml:space="preserve"> </w:t>
      </w:r>
    </w:p>
    <w:p w:rsidR="00305EA9" w:rsidRPr="00305EA9" w:rsidRDefault="00305EA9" w:rsidP="00305EA9">
      <w:pPr>
        <w:tabs>
          <w:tab w:val="left" w:pos="426"/>
        </w:tabs>
        <w:autoSpaceDE w:val="0"/>
        <w:autoSpaceDN w:val="0"/>
        <w:adjustRightInd w:val="0"/>
        <w:spacing w:before="40" w:after="40"/>
        <w:jc w:val="both"/>
        <w:rPr>
          <w:b/>
          <w:bCs/>
          <w:color w:val="000000"/>
        </w:rPr>
      </w:pPr>
      <w:r>
        <w:rPr>
          <w:b/>
          <w:bCs/>
          <w:color w:val="000000"/>
        </w:rPr>
        <w:t xml:space="preserve">                                         </w:t>
      </w:r>
      <w:r w:rsidRPr="00305EA9">
        <w:rPr>
          <w:b/>
          <w:bCs/>
          <w:color w:val="000000"/>
        </w:rPr>
        <w:t>wiejskich oraz usługi powiązane</w:t>
      </w:r>
    </w:p>
    <w:p w:rsidR="00305EA9" w:rsidRPr="00305EA9" w:rsidRDefault="00305EA9" w:rsidP="00305EA9">
      <w:pPr>
        <w:tabs>
          <w:tab w:val="left" w:pos="426"/>
        </w:tabs>
        <w:autoSpaceDE w:val="0"/>
        <w:autoSpaceDN w:val="0"/>
        <w:adjustRightInd w:val="0"/>
        <w:spacing w:before="40" w:after="40"/>
        <w:jc w:val="both"/>
        <w:rPr>
          <w:b/>
          <w:bCs/>
          <w:color w:val="000000"/>
        </w:rPr>
      </w:pPr>
      <w:r>
        <w:rPr>
          <w:b/>
          <w:bCs/>
          <w:color w:val="000000"/>
        </w:rPr>
        <w:t xml:space="preserve">   </w:t>
      </w:r>
      <w:r w:rsidRPr="00305EA9">
        <w:rPr>
          <w:b/>
          <w:bCs/>
          <w:color w:val="000000"/>
        </w:rPr>
        <w:t>CPV 77.31.41.00-5 – Usługi w zakresie trawników</w:t>
      </w:r>
    </w:p>
    <w:p w:rsidR="00305EA9" w:rsidRPr="00305EA9" w:rsidRDefault="00305EA9" w:rsidP="00305EA9">
      <w:pPr>
        <w:tabs>
          <w:tab w:val="left" w:pos="426"/>
        </w:tabs>
        <w:autoSpaceDE w:val="0"/>
        <w:autoSpaceDN w:val="0"/>
        <w:adjustRightInd w:val="0"/>
        <w:spacing w:before="40" w:after="40"/>
        <w:jc w:val="both"/>
        <w:rPr>
          <w:b/>
          <w:bCs/>
          <w:color w:val="000000"/>
        </w:rPr>
      </w:pPr>
      <w:r>
        <w:rPr>
          <w:b/>
          <w:bCs/>
          <w:color w:val="000000"/>
        </w:rPr>
        <w:t xml:space="preserve">   </w:t>
      </w:r>
      <w:r w:rsidRPr="00305EA9">
        <w:rPr>
          <w:b/>
          <w:bCs/>
          <w:color w:val="000000"/>
        </w:rPr>
        <w:t xml:space="preserve">CPV 90.62.00.00-9 – Usługi odśnieżania </w:t>
      </w:r>
    </w:p>
    <w:p w:rsidR="00305EA9" w:rsidRPr="00305EA9" w:rsidRDefault="00305EA9" w:rsidP="00305EA9">
      <w:pPr>
        <w:tabs>
          <w:tab w:val="left" w:pos="426"/>
        </w:tabs>
        <w:autoSpaceDE w:val="0"/>
        <w:autoSpaceDN w:val="0"/>
        <w:adjustRightInd w:val="0"/>
        <w:spacing w:before="40" w:after="40"/>
        <w:jc w:val="both"/>
        <w:rPr>
          <w:b/>
          <w:color w:val="000000"/>
        </w:rPr>
      </w:pPr>
      <w:r>
        <w:rPr>
          <w:b/>
          <w:bCs/>
          <w:color w:val="000000"/>
        </w:rPr>
        <w:t xml:space="preserve">   </w:t>
      </w:r>
      <w:r w:rsidRPr="00305EA9">
        <w:rPr>
          <w:b/>
          <w:bCs/>
          <w:color w:val="000000"/>
        </w:rPr>
        <w:t>CPV 50.80.00.00-3 – Różne usługi w zakresie napraw i konserwacji</w:t>
      </w:r>
    </w:p>
    <w:p w:rsidR="00E34E70" w:rsidRPr="000D213B" w:rsidRDefault="000D213B" w:rsidP="000D213B">
      <w:pPr>
        <w:tabs>
          <w:tab w:val="left" w:pos="1134"/>
        </w:tabs>
        <w:autoSpaceDE w:val="0"/>
        <w:autoSpaceDN w:val="0"/>
        <w:adjustRightInd w:val="0"/>
        <w:spacing w:before="40" w:after="40"/>
        <w:jc w:val="both"/>
        <w:rPr>
          <w:bCs/>
          <w:color w:val="000000"/>
        </w:rPr>
      </w:pPr>
      <w:r>
        <w:rPr>
          <w:bCs/>
          <w:color w:val="000000"/>
        </w:rPr>
        <w:t xml:space="preserve">4. </w:t>
      </w:r>
      <w:r w:rsidR="00E34E70" w:rsidRPr="000D213B">
        <w:rPr>
          <w:bCs/>
          <w:color w:val="000000"/>
        </w:rPr>
        <w:t>Zamawiający nie dopuszcza możliwości złożenia oferty wariantowej.</w:t>
      </w:r>
    </w:p>
    <w:p w:rsidR="00E34E70" w:rsidRPr="000D213B" w:rsidRDefault="000D213B" w:rsidP="000D213B">
      <w:pPr>
        <w:tabs>
          <w:tab w:val="left" w:pos="1134"/>
        </w:tabs>
        <w:autoSpaceDE w:val="0"/>
        <w:autoSpaceDN w:val="0"/>
        <w:adjustRightInd w:val="0"/>
        <w:spacing w:before="40" w:after="40"/>
        <w:jc w:val="both"/>
        <w:rPr>
          <w:bCs/>
          <w:color w:val="000000"/>
        </w:rPr>
      </w:pPr>
      <w:r>
        <w:rPr>
          <w:bCs/>
          <w:color w:val="000000"/>
        </w:rPr>
        <w:t xml:space="preserve">5. </w:t>
      </w:r>
      <w:r w:rsidR="00E34E70" w:rsidRPr="000D213B">
        <w:rPr>
          <w:bCs/>
          <w:color w:val="000000"/>
        </w:rPr>
        <w:t>Zamawiający nie dopuszcza możliwości złożenia oferty częściowej.</w:t>
      </w:r>
    </w:p>
    <w:p w:rsidR="00A01A46" w:rsidRDefault="000D213B" w:rsidP="005E29AC">
      <w:pPr>
        <w:tabs>
          <w:tab w:val="left" w:pos="284"/>
          <w:tab w:val="left" w:pos="1134"/>
        </w:tabs>
        <w:autoSpaceDE w:val="0"/>
        <w:autoSpaceDN w:val="0"/>
        <w:adjustRightInd w:val="0"/>
        <w:spacing w:before="40" w:after="40"/>
        <w:jc w:val="both"/>
        <w:rPr>
          <w:bCs/>
        </w:rPr>
      </w:pPr>
      <w:r>
        <w:rPr>
          <w:bCs/>
        </w:rPr>
        <w:t xml:space="preserve">6. </w:t>
      </w:r>
      <w:r w:rsidR="007A3193" w:rsidRPr="000D213B">
        <w:rPr>
          <w:bCs/>
        </w:rPr>
        <w:t>Zamawiający</w:t>
      </w:r>
      <w:r w:rsidR="0025774A" w:rsidRPr="000D213B">
        <w:rPr>
          <w:b/>
          <w:bCs/>
          <w:color w:val="FF0000"/>
        </w:rPr>
        <w:t xml:space="preserve"> </w:t>
      </w:r>
      <w:r w:rsidR="007A3193" w:rsidRPr="005E29AC">
        <w:rPr>
          <w:b/>
          <w:bCs/>
          <w:color w:val="FF0000"/>
        </w:rPr>
        <w:t>przewiduje</w:t>
      </w:r>
      <w:r w:rsidR="007A3193" w:rsidRPr="005E29AC">
        <w:rPr>
          <w:bCs/>
          <w:color w:val="FF0000"/>
        </w:rPr>
        <w:t xml:space="preserve"> </w:t>
      </w:r>
      <w:r w:rsidR="007A3193" w:rsidRPr="005E29AC">
        <w:rPr>
          <w:bCs/>
        </w:rPr>
        <w:t>możliwość udzielenia zamówień, o których mowa w art. 67</w:t>
      </w:r>
      <w:r w:rsidR="007A3193" w:rsidRPr="000D213B">
        <w:rPr>
          <w:bCs/>
        </w:rPr>
        <w:t xml:space="preserve"> </w:t>
      </w:r>
      <w:r>
        <w:rPr>
          <w:bCs/>
        </w:rPr>
        <w:br/>
        <w:t xml:space="preserve">    </w:t>
      </w:r>
      <w:r w:rsidR="007A3193" w:rsidRPr="000D213B">
        <w:rPr>
          <w:bCs/>
        </w:rPr>
        <w:t xml:space="preserve">ust. 1 pkt </w:t>
      </w:r>
      <w:r w:rsidR="00A01A46">
        <w:rPr>
          <w:bCs/>
        </w:rPr>
        <w:t>6</w:t>
      </w:r>
      <w:r w:rsidR="007A3193" w:rsidRPr="000D213B">
        <w:rPr>
          <w:bCs/>
        </w:rPr>
        <w:t xml:space="preserve"> ustawy – Prawo zamówień publicznych.</w:t>
      </w:r>
      <w:r w:rsidR="00B46955">
        <w:rPr>
          <w:bCs/>
        </w:rPr>
        <w:t xml:space="preserve"> </w:t>
      </w:r>
    </w:p>
    <w:p w:rsidR="00D941FC" w:rsidRPr="00C06FFB" w:rsidRDefault="00D941FC" w:rsidP="00D941FC">
      <w:pPr>
        <w:tabs>
          <w:tab w:val="left" w:pos="284"/>
        </w:tabs>
        <w:autoSpaceDE w:val="0"/>
        <w:autoSpaceDN w:val="0"/>
        <w:adjustRightInd w:val="0"/>
        <w:spacing w:before="40" w:after="40"/>
        <w:ind w:left="285"/>
        <w:jc w:val="both"/>
        <w:rPr>
          <w:bCs/>
        </w:rPr>
      </w:pPr>
      <w:r>
        <w:rPr>
          <w:bCs/>
        </w:rPr>
        <w:tab/>
      </w:r>
      <w:r w:rsidRPr="00C06FFB">
        <w:rPr>
          <w:bCs/>
        </w:rPr>
        <w:t>1/ Zakres usług ustala się w wysokości:</w:t>
      </w:r>
    </w:p>
    <w:p w:rsidR="00D941FC" w:rsidRPr="00C06FFB" w:rsidRDefault="00D941FC" w:rsidP="00D941FC">
      <w:pPr>
        <w:tabs>
          <w:tab w:val="left" w:pos="284"/>
        </w:tabs>
        <w:autoSpaceDE w:val="0"/>
        <w:autoSpaceDN w:val="0"/>
        <w:adjustRightInd w:val="0"/>
        <w:spacing w:before="40" w:after="40"/>
        <w:ind w:left="285"/>
        <w:jc w:val="both"/>
        <w:rPr>
          <w:bCs/>
        </w:rPr>
      </w:pPr>
      <w:r w:rsidRPr="00C06FFB">
        <w:rPr>
          <w:bCs/>
        </w:rPr>
        <w:tab/>
        <w:t xml:space="preserve">    - </w:t>
      </w:r>
      <w:r w:rsidR="00C06FFB" w:rsidRPr="00C06FFB">
        <w:rPr>
          <w:bCs/>
        </w:rPr>
        <w:t xml:space="preserve"> do </w:t>
      </w:r>
      <w:r w:rsidRPr="00C06FFB">
        <w:rPr>
          <w:bCs/>
        </w:rPr>
        <w:t xml:space="preserve">3 miesięcy </w:t>
      </w:r>
      <w:r w:rsidR="00C06FFB" w:rsidRPr="00C06FFB">
        <w:t>w zakresie bieżącego utrzymania placów zabaw, boisk, terenów</w:t>
      </w:r>
      <w:r w:rsidR="00663D48">
        <w:br/>
        <w:t xml:space="preserve">         </w:t>
      </w:r>
      <w:r w:rsidR="00C06FFB" w:rsidRPr="00C06FFB">
        <w:t xml:space="preserve"> rekreacyjnych, terenów rekreacy</w:t>
      </w:r>
      <w:r w:rsidR="00BB0E31">
        <w:t>j</w:t>
      </w:r>
      <w:r w:rsidR="00C06FFB" w:rsidRPr="00C06FFB">
        <w:t xml:space="preserve">no-sportowych, miejsca postojowego i miejskiego </w:t>
      </w:r>
      <w:r w:rsidR="00663D48">
        <w:br/>
        <w:t xml:space="preserve">          </w:t>
      </w:r>
      <w:r w:rsidR="00C06FFB" w:rsidRPr="00C06FFB">
        <w:t>wybiegu dla psów określonych szczegółowo</w:t>
      </w:r>
      <w:r w:rsidR="00C06FFB" w:rsidRPr="00C06FFB">
        <w:rPr>
          <w:b/>
        </w:rPr>
        <w:t xml:space="preserve"> </w:t>
      </w:r>
      <w:r w:rsidRPr="00C06FFB">
        <w:rPr>
          <w:bCs/>
        </w:rPr>
        <w:t>w Formularzu Nr 2.0;</w:t>
      </w:r>
    </w:p>
    <w:p w:rsidR="00D941FC" w:rsidRPr="00C06FFB" w:rsidRDefault="00D941FC" w:rsidP="00D941FC">
      <w:pPr>
        <w:tabs>
          <w:tab w:val="left" w:pos="284"/>
        </w:tabs>
        <w:autoSpaceDE w:val="0"/>
        <w:autoSpaceDN w:val="0"/>
        <w:adjustRightInd w:val="0"/>
        <w:spacing w:before="40" w:after="40"/>
        <w:ind w:left="285"/>
        <w:jc w:val="both"/>
        <w:rPr>
          <w:bCs/>
        </w:rPr>
      </w:pPr>
      <w:r w:rsidRPr="00C06FFB">
        <w:rPr>
          <w:bCs/>
        </w:rPr>
        <w:t xml:space="preserve">    - </w:t>
      </w:r>
      <w:r w:rsidR="00663D48">
        <w:rPr>
          <w:bCs/>
        </w:rPr>
        <w:t xml:space="preserve">    </w:t>
      </w:r>
      <w:r w:rsidRPr="00C06FFB">
        <w:rPr>
          <w:bCs/>
        </w:rPr>
        <w:t>do 50% zakresu</w:t>
      </w:r>
      <w:r w:rsidR="00C06FFB" w:rsidRPr="00C06FFB">
        <w:rPr>
          <w:bCs/>
        </w:rPr>
        <w:t xml:space="preserve"> prac  określonych</w:t>
      </w:r>
      <w:r w:rsidRPr="00C06FFB">
        <w:rPr>
          <w:bCs/>
        </w:rPr>
        <w:t xml:space="preserve"> w Formularzu Nr 2.1.</w:t>
      </w:r>
    </w:p>
    <w:p w:rsidR="00D941FC" w:rsidRPr="00C06FFB" w:rsidRDefault="00D941FC" w:rsidP="00D941FC">
      <w:pPr>
        <w:tabs>
          <w:tab w:val="left" w:pos="284"/>
        </w:tabs>
        <w:autoSpaceDE w:val="0"/>
        <w:autoSpaceDN w:val="0"/>
        <w:adjustRightInd w:val="0"/>
        <w:spacing w:before="40" w:after="40"/>
        <w:ind w:left="285"/>
        <w:jc w:val="both"/>
        <w:rPr>
          <w:bCs/>
        </w:rPr>
      </w:pPr>
      <w:r w:rsidRPr="00C06FFB">
        <w:rPr>
          <w:bCs/>
        </w:rPr>
        <w:t>2/ Warunki, na jakich zostaną one udzielone:</w:t>
      </w:r>
    </w:p>
    <w:p w:rsidR="00D941FC" w:rsidRPr="00C06FFB" w:rsidRDefault="00D941FC" w:rsidP="00D941FC">
      <w:pPr>
        <w:pStyle w:val="Akapitzlist"/>
        <w:numPr>
          <w:ilvl w:val="0"/>
          <w:numId w:val="45"/>
        </w:numPr>
        <w:tabs>
          <w:tab w:val="left" w:pos="284"/>
        </w:tabs>
        <w:autoSpaceDE w:val="0"/>
        <w:autoSpaceDN w:val="0"/>
        <w:adjustRightInd w:val="0"/>
        <w:ind w:left="567" w:firstLine="0"/>
        <w:jc w:val="both"/>
        <w:rPr>
          <w:bCs/>
        </w:rPr>
      </w:pPr>
      <w:r w:rsidRPr="00C06FFB">
        <w:rPr>
          <w:bCs/>
        </w:rPr>
        <w:t xml:space="preserve"> wykonanie usług polegających na powtórzeniu podobnych usług i zgodnych </w:t>
      </w:r>
      <w:r w:rsidRPr="00C06FFB">
        <w:rPr>
          <w:bCs/>
        </w:rPr>
        <w:br/>
        <w:t xml:space="preserve">     z przedmiotem zamówienia w trakcie trwania umowy, a także po jej zakończeniu:</w:t>
      </w:r>
    </w:p>
    <w:p w:rsidR="00D941FC" w:rsidRPr="00C06FFB" w:rsidRDefault="00D941FC" w:rsidP="00D941FC">
      <w:pPr>
        <w:pStyle w:val="Akapitzlist"/>
        <w:tabs>
          <w:tab w:val="left" w:pos="284"/>
        </w:tabs>
        <w:autoSpaceDE w:val="0"/>
        <w:autoSpaceDN w:val="0"/>
        <w:adjustRightInd w:val="0"/>
        <w:ind w:left="1230"/>
        <w:jc w:val="both"/>
        <w:rPr>
          <w:bCs/>
        </w:rPr>
      </w:pPr>
      <w:r w:rsidRPr="00C06FFB">
        <w:rPr>
          <w:bCs/>
        </w:rPr>
        <w:t>- z przyczyn uzasadnionych społecznie,</w:t>
      </w:r>
    </w:p>
    <w:p w:rsidR="00D941FC" w:rsidRPr="00C06FFB" w:rsidRDefault="00D941FC" w:rsidP="00D941FC">
      <w:pPr>
        <w:pStyle w:val="Akapitzlist"/>
        <w:tabs>
          <w:tab w:val="left" w:pos="284"/>
        </w:tabs>
        <w:autoSpaceDE w:val="0"/>
        <w:autoSpaceDN w:val="0"/>
        <w:adjustRightInd w:val="0"/>
        <w:ind w:left="1230"/>
        <w:jc w:val="both"/>
        <w:rPr>
          <w:bCs/>
        </w:rPr>
      </w:pPr>
      <w:r w:rsidRPr="00C06FFB">
        <w:rPr>
          <w:bCs/>
        </w:rPr>
        <w:t xml:space="preserve">- w celu </w:t>
      </w:r>
      <w:r w:rsidR="00C06FFB" w:rsidRPr="00C06FFB">
        <w:rPr>
          <w:bCs/>
        </w:rPr>
        <w:t>zapewnienia bezpieczeństwa użytkownikom</w:t>
      </w:r>
      <w:r w:rsidRPr="00C06FFB">
        <w:rPr>
          <w:bCs/>
        </w:rPr>
        <w:t>,</w:t>
      </w:r>
    </w:p>
    <w:p w:rsidR="00D941FC" w:rsidRPr="00C06FFB" w:rsidRDefault="00D941FC" w:rsidP="00D941FC">
      <w:pPr>
        <w:pStyle w:val="Akapitzlist"/>
        <w:tabs>
          <w:tab w:val="left" w:pos="284"/>
        </w:tabs>
        <w:autoSpaceDE w:val="0"/>
        <w:autoSpaceDN w:val="0"/>
        <w:adjustRightInd w:val="0"/>
        <w:ind w:left="1230"/>
        <w:jc w:val="both"/>
        <w:rPr>
          <w:bCs/>
        </w:rPr>
      </w:pPr>
      <w:r w:rsidRPr="00C06FFB">
        <w:rPr>
          <w:bCs/>
        </w:rPr>
        <w:t>- w przypadkach uzasadnionych technologią,</w:t>
      </w:r>
    </w:p>
    <w:p w:rsidR="00D941FC" w:rsidRPr="00C06FFB" w:rsidRDefault="00D941FC" w:rsidP="00D941FC">
      <w:pPr>
        <w:pStyle w:val="Akapitzlist"/>
        <w:tabs>
          <w:tab w:val="left" w:pos="284"/>
        </w:tabs>
        <w:autoSpaceDE w:val="0"/>
        <w:autoSpaceDN w:val="0"/>
        <w:adjustRightInd w:val="0"/>
        <w:ind w:left="1230"/>
        <w:jc w:val="both"/>
        <w:rPr>
          <w:bCs/>
        </w:rPr>
      </w:pPr>
      <w:r w:rsidRPr="00C06FFB">
        <w:rPr>
          <w:bCs/>
        </w:rPr>
        <w:t>- w przypadkach uzasadnionych warunkami miejscowymi.</w:t>
      </w:r>
    </w:p>
    <w:p w:rsidR="00D941FC" w:rsidRPr="00E65014" w:rsidRDefault="00C06FFB" w:rsidP="00D941FC">
      <w:pPr>
        <w:pStyle w:val="Akapitzlist"/>
        <w:tabs>
          <w:tab w:val="left" w:pos="1134"/>
        </w:tabs>
        <w:autoSpaceDE w:val="0"/>
        <w:autoSpaceDN w:val="0"/>
        <w:adjustRightInd w:val="0"/>
        <w:spacing w:before="40" w:after="40"/>
        <w:ind w:left="284"/>
        <w:jc w:val="both"/>
        <w:rPr>
          <w:bCs/>
        </w:rPr>
      </w:pPr>
      <w:r w:rsidRPr="00C06FFB">
        <w:rPr>
          <w:bCs/>
        </w:rPr>
        <w:t xml:space="preserve">     b) w</w:t>
      </w:r>
      <w:r w:rsidR="00D941FC" w:rsidRPr="00C06FFB">
        <w:rPr>
          <w:bCs/>
        </w:rPr>
        <w:t xml:space="preserve"> przypadku, gdy zaistnieje potrzeba wykonania zamówień, o których mowa w art. 67 </w:t>
      </w:r>
      <w:r w:rsidR="00D941FC" w:rsidRPr="00C06FFB">
        <w:rPr>
          <w:bCs/>
        </w:rPr>
        <w:br/>
        <w:t>ust. 1 pkt. 6 ustawy PZP podstawą do negocjacji cen będzie wycena robót sporządzona zostanie w oparciu o ceny jednostkowe z Formularza ofertowego.</w:t>
      </w:r>
    </w:p>
    <w:p w:rsidR="0025774A" w:rsidRDefault="000D213B" w:rsidP="000D213B">
      <w:pPr>
        <w:tabs>
          <w:tab w:val="left" w:pos="709"/>
        </w:tabs>
        <w:suppressAutoHyphens/>
        <w:jc w:val="both"/>
        <w:rPr>
          <w:iCs/>
        </w:rPr>
      </w:pPr>
      <w:r>
        <w:rPr>
          <w:bCs/>
        </w:rPr>
        <w:t xml:space="preserve">7. </w:t>
      </w:r>
      <w:r w:rsidR="009226B1" w:rsidRPr="005E29AC">
        <w:rPr>
          <w:bCs/>
        </w:rPr>
        <w:t xml:space="preserve">Zamawiający </w:t>
      </w:r>
      <w:r w:rsidR="009226B1" w:rsidRPr="005E29AC">
        <w:rPr>
          <w:b/>
          <w:bCs/>
          <w:color w:val="FF0000"/>
        </w:rPr>
        <w:t>wymaga</w:t>
      </w:r>
      <w:r w:rsidR="009226B1" w:rsidRPr="005E29AC">
        <w:rPr>
          <w:bCs/>
          <w:color w:val="FF0000"/>
        </w:rPr>
        <w:t xml:space="preserve"> </w:t>
      </w:r>
      <w:r w:rsidR="009226B1" w:rsidRPr="005E29AC">
        <w:rPr>
          <w:bCs/>
        </w:rPr>
        <w:t>zatrudnienia</w:t>
      </w:r>
      <w:r w:rsidR="009226B1" w:rsidRPr="000D213B">
        <w:rPr>
          <w:bCs/>
        </w:rPr>
        <w:t xml:space="preserve"> przez Wykonawcę lub podwykonawcę na podstawie </w:t>
      </w:r>
      <w:r>
        <w:rPr>
          <w:bCs/>
        </w:rPr>
        <w:br/>
        <w:t xml:space="preserve">    </w:t>
      </w:r>
      <w:r w:rsidR="009226B1" w:rsidRPr="000D213B">
        <w:rPr>
          <w:bCs/>
        </w:rPr>
        <w:t>umowy o pracę osób wykonujących czynności w</w:t>
      </w:r>
      <w:r w:rsidR="0025774A" w:rsidRPr="000D213B">
        <w:rPr>
          <w:bCs/>
        </w:rPr>
        <w:t xml:space="preserve"> zakresie realizacji zamówienia</w:t>
      </w:r>
      <w:r w:rsidR="00A95461" w:rsidRPr="000D213B">
        <w:rPr>
          <w:bCs/>
        </w:rPr>
        <w:t xml:space="preserve">, </w:t>
      </w:r>
      <w:r>
        <w:rPr>
          <w:bCs/>
        </w:rPr>
        <w:br/>
        <w:t xml:space="preserve">    </w:t>
      </w:r>
      <w:r w:rsidR="00A95461" w:rsidRPr="000D213B">
        <w:rPr>
          <w:iCs/>
        </w:rPr>
        <w:t>dotyczących prac objętych przed</w:t>
      </w:r>
      <w:r w:rsidR="00952B02" w:rsidRPr="000D213B">
        <w:rPr>
          <w:iCs/>
        </w:rPr>
        <w:t>miotem umowy.</w:t>
      </w:r>
    </w:p>
    <w:p w:rsidR="004F745A" w:rsidRDefault="004F745A" w:rsidP="004F745A">
      <w:pPr>
        <w:suppressAutoHyphens/>
        <w:ind w:left="284"/>
        <w:jc w:val="both"/>
      </w:pPr>
      <w:r w:rsidRPr="004F745A">
        <w:rPr>
          <w:b/>
          <w:u w:val="single"/>
        </w:rPr>
        <w:t>Wykonawca zobowiązuje się do zatrudnienia</w:t>
      </w:r>
      <w:r>
        <w:t xml:space="preserve"> </w:t>
      </w:r>
      <w:r w:rsidRPr="001122C2">
        <w:t xml:space="preserve">na podstawie umowy o pracę </w:t>
      </w:r>
      <w:r>
        <w:t xml:space="preserve">wszystkich osób, </w:t>
      </w:r>
      <w:r w:rsidRPr="001122C2">
        <w:t>w</w:t>
      </w:r>
      <w:r>
        <w:t xml:space="preserve">ykonujących </w:t>
      </w:r>
      <w:r w:rsidRPr="001122C2">
        <w:t xml:space="preserve">czynności objęte zakresem zamówienia szczegółowo wymienione w </w:t>
      </w:r>
      <w:r>
        <w:t>Opisie Przedmiotu Zamówienia</w:t>
      </w:r>
      <w:r w:rsidRPr="001122C2">
        <w:t xml:space="preserve"> polegające na pracy wykonywanej wysiłkiem fizycznym, jeżeli wykonywanie tych czynności polegać będzie na wykonywaniu pracy w sposób określony w art. 22 § 1 ustawy z dnia 26 czerwca 1974</w:t>
      </w:r>
      <w:r>
        <w:t xml:space="preserve"> r.</w:t>
      </w:r>
      <w:r w:rsidRPr="001122C2">
        <w:t xml:space="preserve"> – Kodeks pracy. </w:t>
      </w:r>
    </w:p>
    <w:p w:rsidR="004F745A" w:rsidRPr="001122C2" w:rsidRDefault="004F745A" w:rsidP="004F745A">
      <w:pPr>
        <w:suppressAutoHyphens/>
        <w:ind w:left="426" w:hanging="360"/>
        <w:jc w:val="both"/>
      </w:pPr>
      <w:r w:rsidRPr="004F745A">
        <w:rPr>
          <w:b/>
        </w:rPr>
        <w:t xml:space="preserve"> </w:t>
      </w:r>
      <w:r>
        <w:rPr>
          <w:b/>
        </w:rPr>
        <w:t xml:space="preserve">  </w:t>
      </w:r>
      <w:r w:rsidR="00865064">
        <w:rPr>
          <w:b/>
        </w:rPr>
        <w:t xml:space="preserve"> </w:t>
      </w:r>
      <w:r w:rsidRPr="004F745A">
        <w:rPr>
          <w:b/>
        </w:rPr>
        <w:t>Każdorazowo na żądanie Zamawiającego</w:t>
      </w:r>
      <w:r w:rsidRPr="001122C2">
        <w:t xml:space="preserve">, w terminie wskazanym przez Zamawiającego nie krótszym niż 6 dni roboczych, Wykonawca zobowiązuje się przedłożyć Zamawiającemu listę wszystkich pracowników zatrudnionych do wykonywania </w:t>
      </w:r>
      <w:r>
        <w:t>prac</w:t>
      </w:r>
      <w:r w:rsidRPr="001122C2">
        <w:t xml:space="preserve"> wskazanych w „</w:t>
      </w:r>
      <w:r>
        <w:t>Szczegółowym o</w:t>
      </w:r>
      <w:r w:rsidRPr="001122C2">
        <w:t>pis</w:t>
      </w:r>
      <w:r>
        <w:t>ie</w:t>
      </w:r>
      <w:r w:rsidRPr="001122C2">
        <w:t xml:space="preserve"> przedmiotu zamówienia” Rozdział A wraz </w:t>
      </w:r>
      <w:r w:rsidR="009A10C6">
        <w:br/>
      </w:r>
      <w:r w:rsidRPr="001122C2">
        <w:t xml:space="preserve">z potwierdzeniem ich zgłoszenia do ubezpieczenia społecznego, względnie kopii umów </w:t>
      </w:r>
      <w:r w:rsidR="009A10C6">
        <w:br/>
      </w:r>
      <w:r w:rsidRPr="001122C2">
        <w:t xml:space="preserve">o pracę. W tym celu Wykonawca zobowiązany jest do uzyskania od pracowników zgody na przetwarzanie danych osobowych zgodnie z przepisami o ochronie danych osobowych. </w:t>
      </w:r>
    </w:p>
    <w:p w:rsidR="004F745A" w:rsidRDefault="004F745A" w:rsidP="004F745A">
      <w:pPr>
        <w:suppressAutoHyphens/>
        <w:ind w:left="426" w:hanging="360"/>
        <w:jc w:val="both"/>
      </w:pPr>
      <w:r>
        <w:rPr>
          <w:b/>
        </w:rPr>
        <w:t xml:space="preserve">   </w:t>
      </w:r>
      <w:r w:rsidR="009A10C6">
        <w:rPr>
          <w:b/>
        </w:rPr>
        <w:t xml:space="preserve">  </w:t>
      </w:r>
      <w:r w:rsidRPr="004F745A">
        <w:rPr>
          <w:b/>
        </w:rPr>
        <w:t>Nieprzedłożenie przez Wykonawcę dokumentów</w:t>
      </w:r>
      <w:r w:rsidRPr="001122C2">
        <w:t xml:space="preserve"> określonych w </w:t>
      </w:r>
      <w:r w:rsidR="009A10C6">
        <w:t xml:space="preserve">§ 6 </w:t>
      </w:r>
      <w:r w:rsidRPr="001122C2">
        <w:t xml:space="preserve">ust. </w:t>
      </w:r>
      <w:r>
        <w:t>2 umowy</w:t>
      </w:r>
      <w:r w:rsidRPr="001122C2">
        <w:t xml:space="preserve"> będzie traktowane jako niewypełnianie obowiązku zatrudniania Pracowników wykonujących </w:t>
      </w:r>
      <w:r w:rsidR="009A10C6">
        <w:t>prace</w:t>
      </w:r>
      <w:r w:rsidRPr="001122C2">
        <w:t xml:space="preserve"> na podstawie umowy o pracę.</w:t>
      </w:r>
    </w:p>
    <w:p w:rsidR="009226B1" w:rsidRPr="009226B1" w:rsidRDefault="009226B1" w:rsidP="009226B1">
      <w:pPr>
        <w:pStyle w:val="Akapitzlist"/>
        <w:tabs>
          <w:tab w:val="left" w:pos="709"/>
        </w:tabs>
        <w:suppressAutoHyphens/>
        <w:ind w:left="644"/>
        <w:jc w:val="both"/>
        <w:rPr>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307CA7">
              <w:rPr>
                <w:b/>
                <w:color w:val="000000"/>
              </w:rPr>
              <w:t xml:space="preserve"> oraz okres gwarancji i rękojmi</w:t>
            </w:r>
          </w:p>
        </w:tc>
      </w:tr>
    </w:tbl>
    <w:p w:rsidR="0029409B" w:rsidRDefault="00A93FF6" w:rsidP="00297FCB">
      <w:pPr>
        <w:suppressAutoHyphens/>
        <w:jc w:val="both"/>
        <w:rPr>
          <w:b/>
          <w:i/>
          <w:color w:val="00B050"/>
          <w:szCs w:val="22"/>
          <w:lang w:eastAsia="zh-CN"/>
        </w:rPr>
      </w:pPr>
      <w:r>
        <w:rPr>
          <w:b/>
          <w:i/>
          <w:color w:val="00B050"/>
          <w:szCs w:val="22"/>
          <w:lang w:eastAsia="zh-CN"/>
        </w:rPr>
        <w:t xml:space="preserve">   </w:t>
      </w:r>
    </w:p>
    <w:p w:rsidR="00CD5FD6" w:rsidRDefault="00CD5FD6" w:rsidP="00C044DC">
      <w:pPr>
        <w:pStyle w:val="Tekstpodstawowy3"/>
        <w:numPr>
          <w:ilvl w:val="4"/>
          <w:numId w:val="36"/>
        </w:numPr>
        <w:tabs>
          <w:tab w:val="clear" w:pos="360"/>
          <w:tab w:val="left" w:pos="0"/>
          <w:tab w:val="num" w:pos="454"/>
          <w:tab w:val="left" w:pos="720"/>
        </w:tabs>
        <w:suppressAutoHyphens/>
        <w:spacing w:after="0"/>
        <w:ind w:left="454" w:hanging="397"/>
        <w:jc w:val="both"/>
        <w:rPr>
          <w:b/>
          <w:sz w:val="24"/>
        </w:rPr>
      </w:pPr>
      <w:r>
        <w:rPr>
          <w:b/>
          <w:sz w:val="24"/>
        </w:rPr>
        <w:t xml:space="preserve">Termin rozpoczęcia przedmiotu umowy – od dnia </w:t>
      </w:r>
      <w:r w:rsidR="005E29AC">
        <w:rPr>
          <w:b/>
          <w:sz w:val="24"/>
          <w:lang w:val="pl-PL"/>
        </w:rPr>
        <w:t>0</w:t>
      </w:r>
      <w:r>
        <w:rPr>
          <w:b/>
          <w:sz w:val="24"/>
        </w:rPr>
        <w:t>1.0</w:t>
      </w:r>
      <w:r w:rsidR="004A411E">
        <w:rPr>
          <w:b/>
          <w:sz w:val="24"/>
          <w:lang w:val="pl-PL"/>
        </w:rPr>
        <w:t>7</w:t>
      </w:r>
      <w:r>
        <w:rPr>
          <w:b/>
          <w:sz w:val="24"/>
        </w:rPr>
        <w:t>.2017 r., a w przypadku zawarcia umowy po tym terminie od dnia podpisania umowy.</w:t>
      </w:r>
    </w:p>
    <w:p w:rsidR="00CD5FD6" w:rsidRDefault="0044786F" w:rsidP="0044786F">
      <w:pPr>
        <w:pStyle w:val="Tekstpodstawowy3"/>
        <w:tabs>
          <w:tab w:val="left" w:pos="0"/>
        </w:tabs>
        <w:suppressAutoHyphens/>
        <w:spacing w:after="0"/>
        <w:jc w:val="both"/>
        <w:rPr>
          <w:b/>
          <w:sz w:val="24"/>
        </w:rPr>
      </w:pPr>
      <w:r>
        <w:rPr>
          <w:b/>
          <w:color w:val="FF0000"/>
          <w:sz w:val="24"/>
          <w:lang w:val="pl-PL"/>
        </w:rPr>
        <w:t xml:space="preserve">2.   </w:t>
      </w:r>
      <w:r w:rsidR="00CD5FD6" w:rsidRPr="00CD5FD6">
        <w:rPr>
          <w:b/>
          <w:color w:val="FF0000"/>
          <w:sz w:val="24"/>
        </w:rPr>
        <w:t>Termin zakończenia przedmiotu umowy – 31.12.2017 r.</w:t>
      </w:r>
    </w:p>
    <w:p w:rsidR="0029409B" w:rsidRPr="00A93FF6" w:rsidRDefault="0029409B" w:rsidP="00A93FF6">
      <w:pPr>
        <w:autoSpaceDE w:val="0"/>
        <w:autoSpaceDN w:val="0"/>
        <w:adjustRightInd w:val="0"/>
        <w:spacing w:after="120"/>
        <w:jc w:val="both"/>
        <w:rPr>
          <w:b/>
          <w:bCs/>
          <w:color w:val="00B05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C044DC">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C044DC">
      <w:pPr>
        <w:numPr>
          <w:ilvl w:val="1"/>
          <w:numId w:val="5"/>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w:t>
      </w:r>
      <w:r w:rsidR="006A3117" w:rsidRPr="000C3B3B">
        <w:t xml:space="preserve">podwykonawcom </w:t>
      </w:r>
      <w:r w:rsidR="00153D19" w:rsidRPr="000C3B3B">
        <w:t xml:space="preserve">i </w:t>
      </w:r>
      <w:r w:rsidR="00AC4E84" w:rsidRPr="000C3B3B">
        <w:t>podania</w:t>
      </w:r>
      <w:r w:rsidRPr="000C3B3B">
        <w:t xml:space="preserve"> </w:t>
      </w:r>
      <w:r w:rsidR="0069211D" w:rsidRPr="0025774A">
        <w:t xml:space="preserve">o ile jest </w:t>
      </w:r>
      <w:r w:rsidR="005360EA" w:rsidRPr="0025774A">
        <w:t xml:space="preserve">to </w:t>
      </w:r>
      <w:r w:rsidR="0069211D" w:rsidRPr="0025774A">
        <w:t>wiadome</w:t>
      </w:r>
      <w:r w:rsidR="0069211D" w:rsidRPr="000C3B3B">
        <w:t xml:space="preserve"> </w:t>
      </w:r>
      <w:r w:rsidR="00CC11C8" w:rsidRPr="000C3B3B">
        <w:t>przez</w:t>
      </w:r>
      <w:r w:rsidR="00CC11C8" w:rsidRPr="004824A0">
        <w:t xml:space="preserve">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C044DC">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C044DC">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w:t>
      </w:r>
      <w:r w:rsidR="009226B1">
        <w:t>zamówienia</w:t>
      </w:r>
      <w:r w:rsidRPr="004824A0">
        <w:t xml:space="preserve">, na żądanie Zamawiającego Wykonawca </w:t>
      </w:r>
      <w:r w:rsidR="00D67C4A">
        <w:t xml:space="preserve">przedstawi </w:t>
      </w:r>
      <w:r w:rsidRPr="007C6A38">
        <w:t>oświadczenie</w:t>
      </w:r>
      <w:r w:rsidR="007C6A38" w:rsidRPr="007C6A38">
        <w:t xml:space="preserve"> </w:t>
      </w:r>
      <w:r w:rsidR="009226B1">
        <w:br/>
      </w:r>
      <w:r w:rsidR="007C6A38" w:rsidRPr="007C6A38">
        <w:t>o braku podstaw do wykluczenia</w:t>
      </w:r>
      <w:r w:rsidR="009226B1">
        <w:t xml:space="preserve"> wobec tego podwykonawcy</w:t>
      </w:r>
      <w:r w:rsidRPr="007C6A38">
        <w:t>.</w:t>
      </w:r>
    </w:p>
    <w:p w:rsidR="0081083B" w:rsidRDefault="0013397E" w:rsidP="00C044DC">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7E554A" w:rsidRPr="004824A0" w:rsidRDefault="007E554A"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C044DC">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C044DC">
      <w:pPr>
        <w:pStyle w:val="Nagwek"/>
        <w:numPr>
          <w:ilvl w:val="0"/>
          <w:numId w:val="32"/>
        </w:numPr>
        <w:tabs>
          <w:tab w:val="clear" w:pos="4536"/>
          <w:tab w:val="left" w:pos="284"/>
          <w:tab w:val="left" w:pos="567"/>
          <w:tab w:val="center" w:pos="851"/>
        </w:tabs>
        <w:spacing w:line="276" w:lineRule="auto"/>
        <w:ind w:right="139"/>
        <w:jc w:val="both"/>
      </w:pPr>
      <w:r w:rsidRPr="004824A0">
        <w:t>nie podlegają wykluczeniu;</w:t>
      </w:r>
    </w:p>
    <w:p w:rsidR="003E3765" w:rsidRPr="004824A0" w:rsidRDefault="001E63A7" w:rsidP="00C044DC">
      <w:pPr>
        <w:pStyle w:val="Nagwek"/>
        <w:numPr>
          <w:ilvl w:val="0"/>
          <w:numId w:val="32"/>
        </w:numPr>
        <w:tabs>
          <w:tab w:val="clear" w:pos="4536"/>
          <w:tab w:val="left" w:pos="284"/>
          <w:tab w:val="left" w:pos="567"/>
          <w:tab w:val="center" w:pos="851"/>
        </w:tabs>
        <w:spacing w:line="276" w:lineRule="auto"/>
        <w:ind w:right="139"/>
        <w:jc w:val="both"/>
      </w:pPr>
      <w:r w:rsidRPr="004824A0">
        <w:t>spełniają warunki udziału w postępowaniu dotyczące:</w:t>
      </w:r>
    </w:p>
    <w:p w:rsidR="001E63A7" w:rsidRDefault="001E63A7" w:rsidP="00C044DC">
      <w:pPr>
        <w:pStyle w:val="Nagwek"/>
        <w:numPr>
          <w:ilvl w:val="0"/>
          <w:numId w:val="33"/>
        </w:numPr>
        <w:tabs>
          <w:tab w:val="clear" w:pos="4536"/>
          <w:tab w:val="clear" w:pos="9072"/>
          <w:tab w:val="left" w:pos="426"/>
          <w:tab w:val="right" w:pos="851"/>
        </w:tabs>
        <w:spacing w:line="276" w:lineRule="auto"/>
        <w:ind w:left="709" w:right="139"/>
        <w:jc w:val="both"/>
      </w:pPr>
      <w:r w:rsidRPr="00E9490F">
        <w:rPr>
          <w:b/>
          <w:u w:val="single"/>
        </w:rPr>
        <w:t>kompetencji lub uprawnień</w:t>
      </w:r>
      <w:r w:rsidRPr="004824A0">
        <w:t xml:space="preserve"> do prowadzenia określonej działalności zawodowej, o ile </w:t>
      </w:r>
      <w:r w:rsidR="003E3765" w:rsidRPr="004824A0">
        <w:t xml:space="preserve"> </w:t>
      </w:r>
      <w:r w:rsidRPr="004824A0">
        <w:t>wynika to z odrębnych przepisów;</w:t>
      </w:r>
    </w:p>
    <w:p w:rsidR="007C6A38" w:rsidRPr="00B84096" w:rsidRDefault="00DA430D" w:rsidP="00DA430D">
      <w:pPr>
        <w:pStyle w:val="Nagwek"/>
        <w:tabs>
          <w:tab w:val="clear" w:pos="4536"/>
          <w:tab w:val="left" w:pos="426"/>
        </w:tabs>
        <w:spacing w:after="120" w:line="276" w:lineRule="auto"/>
        <w:ind w:left="709"/>
        <w:jc w:val="both"/>
        <w:rPr>
          <w:b/>
        </w:rPr>
      </w:pPr>
      <w:r>
        <w:rPr>
          <w:b/>
        </w:rPr>
        <w:t>Zamawiający nie określa warunku w tym zakresie</w:t>
      </w:r>
    </w:p>
    <w:p w:rsidR="003E3765" w:rsidRPr="004824A0" w:rsidRDefault="003E3765" w:rsidP="00C044DC">
      <w:pPr>
        <w:pStyle w:val="Nagwek"/>
        <w:numPr>
          <w:ilvl w:val="0"/>
          <w:numId w:val="33"/>
        </w:numPr>
        <w:tabs>
          <w:tab w:val="clear" w:pos="4536"/>
          <w:tab w:val="left" w:pos="426"/>
        </w:tabs>
        <w:ind w:left="709" w:hanging="357"/>
        <w:jc w:val="both"/>
      </w:pPr>
      <w:r w:rsidRPr="004824A0">
        <w:t>sytuacji ekonomicznej lub finansowej;</w:t>
      </w:r>
    </w:p>
    <w:p w:rsidR="007B46A9" w:rsidRPr="00480D6F" w:rsidRDefault="003E3765" w:rsidP="005A5EF9">
      <w:pPr>
        <w:pStyle w:val="Nagwek"/>
        <w:tabs>
          <w:tab w:val="clear" w:pos="4536"/>
          <w:tab w:val="left" w:pos="426"/>
        </w:tabs>
        <w:spacing w:after="120" w:line="276" w:lineRule="auto"/>
        <w:ind w:left="360" w:hanging="425"/>
        <w:jc w:val="both"/>
        <w:rPr>
          <w:b/>
        </w:rPr>
      </w:pPr>
      <w:r w:rsidRPr="007C6A38">
        <w:rPr>
          <w:color w:val="FF0000"/>
        </w:rPr>
        <w:t xml:space="preserve">     </w:t>
      </w:r>
      <w:r w:rsidR="007B46A9" w:rsidRPr="007C6A38">
        <w:rPr>
          <w:color w:val="FF0000"/>
        </w:rPr>
        <w:t xml:space="preserve">      </w:t>
      </w:r>
      <w:r w:rsidR="0096036A" w:rsidRPr="007C6A38">
        <w:rPr>
          <w:color w:val="FF0000"/>
        </w:rPr>
        <w:t xml:space="preserve">    </w:t>
      </w:r>
      <w:r w:rsidR="007B46A9" w:rsidRPr="00480D6F">
        <w:rPr>
          <w:b/>
        </w:rPr>
        <w:t>Zamawiający nie określa warunku w tym zakresie.</w:t>
      </w:r>
    </w:p>
    <w:p w:rsidR="000A7096" w:rsidRPr="00B701FA" w:rsidRDefault="007B46A9" w:rsidP="00B701FA">
      <w:pPr>
        <w:pStyle w:val="Nagwek"/>
        <w:numPr>
          <w:ilvl w:val="0"/>
          <w:numId w:val="33"/>
        </w:numPr>
        <w:tabs>
          <w:tab w:val="clear" w:pos="4536"/>
          <w:tab w:val="clear" w:pos="9072"/>
          <w:tab w:val="left" w:pos="426"/>
          <w:tab w:val="center" w:pos="851"/>
        </w:tabs>
        <w:spacing w:line="276" w:lineRule="auto"/>
        <w:ind w:left="284" w:firstLine="65"/>
        <w:jc w:val="both"/>
      </w:pPr>
      <w:r w:rsidRPr="00E9490F">
        <w:rPr>
          <w:b/>
          <w:u w:val="single"/>
        </w:rPr>
        <w:t>zdolności technicznej</w:t>
      </w:r>
      <w:r w:rsidRPr="00F41684">
        <w:t xml:space="preserve"> lub zawodowej;</w:t>
      </w:r>
      <w:r w:rsidR="00E40263" w:rsidRPr="00F41684">
        <w:t xml:space="preserve"> </w:t>
      </w:r>
      <w:r w:rsidR="008A6189" w:rsidRPr="00F41684">
        <w:t xml:space="preserve">warunek zostanie uznany </w:t>
      </w:r>
      <w:r w:rsidR="00DB3C77" w:rsidRPr="00F41684">
        <w:t>za spełniony</w:t>
      </w:r>
      <w:r w:rsidR="008A6189" w:rsidRPr="00F41684">
        <w:t xml:space="preserve"> jeśli Wykonawca</w:t>
      </w:r>
      <w:r w:rsidR="00E40263" w:rsidRPr="00F41684">
        <w:t xml:space="preserve"> wykaże,</w:t>
      </w:r>
      <w:r w:rsidR="00DB3C77" w:rsidRPr="00F41684">
        <w:t xml:space="preserve"> że</w:t>
      </w:r>
      <w:r w:rsidR="00B701FA">
        <w:t xml:space="preserve"> </w:t>
      </w:r>
      <w:r w:rsidR="00CD5FD6" w:rsidRPr="00B701FA">
        <w:rPr>
          <w:bCs/>
          <w:sz w:val="22"/>
          <w:szCs w:val="22"/>
        </w:rPr>
        <w:t xml:space="preserve">Wykonał należycie, zgodnie z przepisami usługi utrzymania czystości i prawidłowo </w:t>
      </w:r>
      <w:r w:rsidR="000A7096" w:rsidRPr="00B701FA">
        <w:rPr>
          <w:bCs/>
          <w:sz w:val="22"/>
          <w:szCs w:val="22"/>
        </w:rPr>
        <w:t xml:space="preserve"> ukończył </w:t>
      </w:r>
      <w:r w:rsidR="00CD5FD6" w:rsidRPr="00B701FA">
        <w:rPr>
          <w:bCs/>
          <w:sz w:val="22"/>
          <w:szCs w:val="22"/>
        </w:rPr>
        <w:t>nie wcześniej niż w okresie ostatnich 3 lat przed upływem te</w:t>
      </w:r>
      <w:r w:rsidR="000A7096" w:rsidRPr="00B701FA">
        <w:rPr>
          <w:bCs/>
          <w:sz w:val="22"/>
          <w:szCs w:val="22"/>
        </w:rPr>
        <w:t xml:space="preserve">rminu składania </w:t>
      </w:r>
    </w:p>
    <w:p w:rsidR="00CD5FD6" w:rsidRPr="00B701FA" w:rsidRDefault="00B701FA" w:rsidP="00B701FA">
      <w:pPr>
        <w:tabs>
          <w:tab w:val="left" w:pos="142"/>
          <w:tab w:val="left" w:pos="284"/>
        </w:tabs>
        <w:suppressAutoHyphens/>
        <w:jc w:val="both"/>
        <w:rPr>
          <w:bCs/>
          <w:sz w:val="22"/>
          <w:szCs w:val="22"/>
        </w:rPr>
      </w:pPr>
      <w:r>
        <w:rPr>
          <w:bCs/>
          <w:sz w:val="22"/>
          <w:szCs w:val="22"/>
        </w:rPr>
        <w:t xml:space="preserve">     </w:t>
      </w:r>
      <w:r w:rsidR="000A7096" w:rsidRPr="00B701FA">
        <w:rPr>
          <w:bCs/>
          <w:sz w:val="22"/>
          <w:szCs w:val="22"/>
        </w:rPr>
        <w:t xml:space="preserve">ofert, a jeżeli </w:t>
      </w:r>
      <w:r w:rsidR="00CD5FD6" w:rsidRPr="00B701FA">
        <w:rPr>
          <w:bCs/>
          <w:sz w:val="22"/>
          <w:szCs w:val="22"/>
        </w:rPr>
        <w:t xml:space="preserve"> okres prowadzenia działalnoś</w:t>
      </w:r>
      <w:r w:rsidR="00E9490F">
        <w:rPr>
          <w:bCs/>
          <w:sz w:val="22"/>
          <w:szCs w:val="22"/>
        </w:rPr>
        <w:t>ci jest krótszy – w tym okresie</w:t>
      </w:r>
    </w:p>
    <w:p w:rsidR="00CD5FD6" w:rsidRPr="00B701FA" w:rsidRDefault="00B701FA" w:rsidP="00B701FA">
      <w:pPr>
        <w:tabs>
          <w:tab w:val="left" w:pos="284"/>
          <w:tab w:val="left" w:pos="426"/>
        </w:tabs>
        <w:jc w:val="both"/>
        <w:rPr>
          <w:b/>
          <w:bCs/>
          <w:sz w:val="22"/>
          <w:szCs w:val="22"/>
        </w:rPr>
      </w:pPr>
      <w:r>
        <w:rPr>
          <w:bCs/>
          <w:sz w:val="22"/>
          <w:szCs w:val="22"/>
        </w:rPr>
        <w:t xml:space="preserve">     </w:t>
      </w:r>
      <w:r w:rsidR="00CD5FD6" w:rsidRPr="00B701FA">
        <w:rPr>
          <w:b/>
          <w:bCs/>
          <w:sz w:val="22"/>
          <w:szCs w:val="22"/>
        </w:rPr>
        <w:t>Wykonawca winien wykazać:</w:t>
      </w:r>
    </w:p>
    <w:p w:rsidR="004A0AF8" w:rsidRDefault="004A0AF8" w:rsidP="00B701FA">
      <w:pPr>
        <w:pStyle w:val="Nagwek"/>
        <w:tabs>
          <w:tab w:val="clear" w:pos="4536"/>
          <w:tab w:val="left" w:pos="426"/>
        </w:tabs>
        <w:ind w:left="284"/>
        <w:jc w:val="both"/>
        <w:rPr>
          <w:b/>
          <w:bCs/>
          <w:i/>
          <w:color w:val="FF0000"/>
          <w:sz w:val="22"/>
          <w:szCs w:val="22"/>
        </w:rPr>
      </w:pPr>
      <w:r w:rsidRPr="00917F1E">
        <w:rPr>
          <w:b/>
          <w:bCs/>
          <w:i/>
          <w:iCs/>
          <w:color w:val="FF0000"/>
        </w:rPr>
        <w:t xml:space="preserve">minimum </w:t>
      </w:r>
      <w:r w:rsidRPr="004A0AF8">
        <w:rPr>
          <w:b/>
          <w:bCs/>
          <w:i/>
          <w:iCs/>
        </w:rPr>
        <w:t>1 zadanie</w:t>
      </w:r>
      <w:r w:rsidRPr="00917F1E">
        <w:rPr>
          <w:b/>
          <w:bCs/>
          <w:i/>
          <w:iCs/>
          <w:color w:val="FF0000"/>
        </w:rPr>
        <w:t xml:space="preserve"> związane z usługą utrzymania czystości na terenach </w:t>
      </w:r>
      <w:proofErr w:type="spellStart"/>
      <w:r w:rsidRPr="00917F1E">
        <w:rPr>
          <w:b/>
          <w:bCs/>
          <w:i/>
          <w:iCs/>
          <w:color w:val="FF0000"/>
        </w:rPr>
        <w:t>rekreacyjno</w:t>
      </w:r>
      <w:proofErr w:type="spellEnd"/>
      <w:r w:rsidRPr="00917F1E">
        <w:rPr>
          <w:b/>
          <w:bCs/>
          <w:i/>
          <w:iCs/>
          <w:color w:val="FF0000"/>
        </w:rPr>
        <w:t xml:space="preserve"> - sportowych i czystości na terenach zielonych miejskich , których wartość wynosi minimum </w:t>
      </w:r>
      <w:r>
        <w:rPr>
          <w:b/>
          <w:bCs/>
          <w:i/>
          <w:iCs/>
          <w:color w:val="FF0000"/>
        </w:rPr>
        <w:t>1</w:t>
      </w:r>
      <w:r w:rsidRPr="00917F1E">
        <w:rPr>
          <w:b/>
          <w:bCs/>
          <w:i/>
          <w:iCs/>
          <w:color w:val="FF0000"/>
        </w:rPr>
        <w:t>00.000,00 zł</w:t>
      </w:r>
      <w:r>
        <w:rPr>
          <w:b/>
          <w:bCs/>
          <w:i/>
          <w:iCs/>
          <w:color w:val="FF0000"/>
        </w:rPr>
        <w:t xml:space="preserve"> </w:t>
      </w:r>
      <w:r w:rsidRPr="00917F1E">
        <w:rPr>
          <w:b/>
          <w:bCs/>
          <w:i/>
          <w:iCs/>
          <w:color w:val="FF0000"/>
        </w:rPr>
        <w:t>.netto</w:t>
      </w:r>
      <w:r>
        <w:rPr>
          <w:b/>
          <w:bCs/>
          <w:i/>
          <w:iCs/>
          <w:color w:val="FF0000"/>
        </w:rPr>
        <w:t>;</w:t>
      </w:r>
      <w:r>
        <w:rPr>
          <w:b/>
          <w:bCs/>
          <w:i/>
          <w:color w:val="FF0000"/>
          <w:sz w:val="22"/>
          <w:szCs w:val="22"/>
        </w:rPr>
        <w:t xml:space="preserve">      </w:t>
      </w:r>
    </w:p>
    <w:p w:rsidR="00D95378" w:rsidRPr="00C044DC" w:rsidRDefault="004A0AF8" w:rsidP="00B701FA">
      <w:pPr>
        <w:pStyle w:val="Nagwek"/>
        <w:tabs>
          <w:tab w:val="clear" w:pos="4536"/>
          <w:tab w:val="left" w:pos="426"/>
        </w:tabs>
        <w:ind w:left="284"/>
        <w:jc w:val="both"/>
        <w:rPr>
          <w:color w:val="FF0000"/>
        </w:rPr>
      </w:pPr>
      <w:r w:rsidRPr="004A0AF8">
        <w:rPr>
          <w:b/>
        </w:rPr>
        <w:t xml:space="preserve">d) </w:t>
      </w:r>
      <w:r w:rsidR="00C56FCB" w:rsidRPr="004A0AF8">
        <w:rPr>
          <w:b/>
          <w:u w:val="single"/>
        </w:rPr>
        <w:t>dysponuje</w:t>
      </w:r>
      <w:r w:rsidR="00C56FCB" w:rsidRPr="00E9490F">
        <w:rPr>
          <w:b/>
          <w:u w:val="single"/>
        </w:rPr>
        <w:t xml:space="preserve"> </w:t>
      </w:r>
      <w:r w:rsidR="00952B02" w:rsidRPr="00E9490F">
        <w:rPr>
          <w:b/>
          <w:u w:val="single"/>
        </w:rPr>
        <w:t>os</w:t>
      </w:r>
      <w:r w:rsidR="00C56FCB" w:rsidRPr="00E9490F">
        <w:rPr>
          <w:b/>
          <w:u w:val="single"/>
        </w:rPr>
        <w:t>obami</w:t>
      </w:r>
      <w:r w:rsidR="00C56FCB" w:rsidRPr="00C044DC">
        <w:t xml:space="preserve"> </w:t>
      </w:r>
      <w:r w:rsidR="00952B02" w:rsidRPr="00C044DC">
        <w:t>skierowany</w:t>
      </w:r>
      <w:r w:rsidR="00C56FCB" w:rsidRPr="00C044DC">
        <w:t>mi</w:t>
      </w:r>
      <w:r w:rsidR="00952B02" w:rsidRPr="00C044DC">
        <w:t xml:space="preserve"> do realizacji zamówienia, w szczególności odpowiedzialnych za świadczenie usług, wraz z informacją na te</w:t>
      </w:r>
      <w:r w:rsidR="00B21B58" w:rsidRPr="00C044DC">
        <w:t>mat ich</w:t>
      </w:r>
      <w:r w:rsidR="00CD3E72" w:rsidRPr="00C044DC">
        <w:t xml:space="preserve"> </w:t>
      </w:r>
      <w:r w:rsidR="00B21B58" w:rsidRPr="00C044DC">
        <w:t>kwalifikacji zawodowych</w:t>
      </w:r>
      <w:r w:rsidR="00B449D0" w:rsidRPr="00C044DC">
        <w:t xml:space="preserve">, doświadczenia </w:t>
      </w:r>
      <w:r w:rsidR="00B21B58" w:rsidRPr="00C044DC">
        <w:t xml:space="preserve"> niezbędnych do wykonania zamówienia</w:t>
      </w:r>
      <w:r w:rsidR="00B449D0" w:rsidRPr="00C044DC">
        <w:t xml:space="preserve"> oraz informacją o podstawie do dysponowania tymi osobami</w:t>
      </w:r>
      <w:r w:rsidR="00B701FA">
        <w:rPr>
          <w:bCs/>
        </w:rPr>
        <w:t>.</w:t>
      </w:r>
      <w:r w:rsidR="007C6A38" w:rsidRPr="00C044DC">
        <w:rPr>
          <w:bCs/>
        </w:rPr>
        <w:t xml:space="preserve"> </w:t>
      </w:r>
    </w:p>
    <w:p w:rsidR="00C044DC" w:rsidRPr="00B701FA" w:rsidRDefault="00B701FA" w:rsidP="000A7096">
      <w:pPr>
        <w:tabs>
          <w:tab w:val="left" w:pos="284"/>
          <w:tab w:val="left" w:pos="426"/>
        </w:tabs>
        <w:ind w:hanging="142"/>
        <w:jc w:val="both"/>
        <w:rPr>
          <w:b/>
          <w:bCs/>
          <w:iCs/>
          <w:color w:val="FF0000"/>
        </w:rPr>
      </w:pPr>
      <w:r>
        <w:rPr>
          <w:b/>
          <w:color w:val="FF0000"/>
        </w:rPr>
        <w:t xml:space="preserve">       </w:t>
      </w:r>
      <w:r w:rsidR="000A7096" w:rsidRPr="00B701FA">
        <w:rPr>
          <w:b/>
          <w:bCs/>
          <w:iCs/>
        </w:rPr>
        <w:t xml:space="preserve">Wykonawca winien   wykazać:  </w:t>
      </w:r>
    </w:p>
    <w:p w:rsidR="00B701FA" w:rsidRDefault="00B701FA" w:rsidP="00C044DC">
      <w:pPr>
        <w:tabs>
          <w:tab w:val="left" w:pos="284"/>
          <w:tab w:val="left" w:pos="426"/>
        </w:tabs>
        <w:ind w:hanging="142"/>
        <w:jc w:val="both"/>
        <w:rPr>
          <w:b/>
          <w:bCs/>
          <w:i/>
          <w:iCs/>
          <w:color w:val="FF0000"/>
        </w:rPr>
      </w:pPr>
      <w:r>
        <w:rPr>
          <w:b/>
          <w:bCs/>
          <w:i/>
          <w:iCs/>
          <w:color w:val="FF0000"/>
        </w:rPr>
        <w:t xml:space="preserve">      </w:t>
      </w:r>
      <w:r w:rsidR="00C044DC">
        <w:rPr>
          <w:b/>
          <w:bCs/>
          <w:i/>
          <w:iCs/>
          <w:color w:val="FF0000"/>
        </w:rPr>
        <w:t xml:space="preserve"> </w:t>
      </w:r>
      <w:r w:rsidR="000A7096" w:rsidRPr="005E2A42">
        <w:rPr>
          <w:b/>
          <w:bCs/>
          <w:i/>
          <w:iCs/>
          <w:color w:val="FF0000"/>
        </w:rPr>
        <w:t xml:space="preserve">minimum </w:t>
      </w:r>
      <w:r w:rsidR="000A7096" w:rsidRPr="004A0AF8">
        <w:rPr>
          <w:b/>
          <w:bCs/>
          <w:i/>
          <w:iCs/>
        </w:rPr>
        <w:t xml:space="preserve">1 osobę     </w:t>
      </w:r>
      <w:r w:rsidR="000A7096" w:rsidRPr="005E2A42">
        <w:rPr>
          <w:b/>
          <w:bCs/>
          <w:i/>
          <w:iCs/>
          <w:color w:val="FF0000"/>
        </w:rPr>
        <w:t xml:space="preserve">upoważnioną </w:t>
      </w:r>
      <w:r w:rsidR="000A7096">
        <w:rPr>
          <w:b/>
          <w:bCs/>
          <w:i/>
          <w:iCs/>
          <w:color w:val="FF0000"/>
        </w:rPr>
        <w:t xml:space="preserve">  </w:t>
      </w:r>
      <w:r w:rsidR="000A7096" w:rsidRPr="005E2A42">
        <w:rPr>
          <w:b/>
          <w:bCs/>
          <w:i/>
          <w:iCs/>
          <w:color w:val="FF0000"/>
        </w:rPr>
        <w:t xml:space="preserve">do </w:t>
      </w:r>
      <w:r w:rsidR="000A7096">
        <w:rPr>
          <w:b/>
          <w:bCs/>
          <w:i/>
          <w:iCs/>
          <w:color w:val="FF0000"/>
        </w:rPr>
        <w:t xml:space="preserve">   </w:t>
      </w:r>
      <w:r w:rsidR="000A7096" w:rsidRPr="005E2A42">
        <w:rPr>
          <w:b/>
          <w:bCs/>
          <w:i/>
          <w:iCs/>
          <w:color w:val="FF0000"/>
        </w:rPr>
        <w:t xml:space="preserve">kierowania </w:t>
      </w:r>
      <w:r w:rsidR="00C044DC">
        <w:rPr>
          <w:b/>
          <w:bCs/>
          <w:i/>
          <w:iCs/>
          <w:color w:val="FF0000"/>
        </w:rPr>
        <w:t xml:space="preserve"> i </w:t>
      </w:r>
      <w:r w:rsidR="000A7096" w:rsidRPr="005E2A42">
        <w:rPr>
          <w:b/>
          <w:bCs/>
          <w:i/>
          <w:iCs/>
          <w:color w:val="FF0000"/>
        </w:rPr>
        <w:t xml:space="preserve">koordynowania pracami, która </w:t>
      </w:r>
    </w:p>
    <w:p w:rsidR="000A7096" w:rsidRPr="00C044DC" w:rsidRDefault="004A0AF8" w:rsidP="004A0AF8">
      <w:pPr>
        <w:tabs>
          <w:tab w:val="left" w:pos="284"/>
          <w:tab w:val="left" w:pos="426"/>
        </w:tabs>
        <w:ind w:hanging="142"/>
        <w:jc w:val="both"/>
        <w:rPr>
          <w:b/>
          <w:bCs/>
          <w:i/>
          <w:iCs/>
          <w:color w:val="FF0000"/>
        </w:rPr>
      </w:pPr>
      <w:r>
        <w:rPr>
          <w:b/>
          <w:bCs/>
          <w:i/>
          <w:iCs/>
          <w:color w:val="FF0000"/>
        </w:rPr>
        <w:t xml:space="preserve">       </w:t>
      </w:r>
      <w:r w:rsidR="000A7096" w:rsidRPr="005E2A42">
        <w:rPr>
          <w:b/>
          <w:bCs/>
          <w:i/>
          <w:iCs/>
          <w:color w:val="FF0000"/>
        </w:rPr>
        <w:t xml:space="preserve">powinna posiadać co najmniej wykształcenie </w:t>
      </w:r>
      <w:r w:rsidR="00C044DC">
        <w:rPr>
          <w:b/>
          <w:bCs/>
          <w:i/>
          <w:iCs/>
          <w:color w:val="FF0000"/>
        </w:rPr>
        <w:t xml:space="preserve"> </w:t>
      </w:r>
      <w:r w:rsidR="000A7096" w:rsidRPr="005E2A42">
        <w:rPr>
          <w:b/>
          <w:bCs/>
          <w:i/>
          <w:iCs/>
          <w:color w:val="FF0000"/>
        </w:rPr>
        <w:t>średnie</w:t>
      </w:r>
      <w:r w:rsidR="004A411E">
        <w:rPr>
          <w:b/>
          <w:bCs/>
          <w:i/>
          <w:iCs/>
          <w:color w:val="FF0000"/>
        </w:rPr>
        <w:t>.</w:t>
      </w:r>
      <w:r w:rsidR="000A7096" w:rsidRPr="005E2A42">
        <w:rPr>
          <w:b/>
          <w:bCs/>
          <w:i/>
          <w:iCs/>
          <w:color w:val="FF0000"/>
        </w:rPr>
        <w:t xml:space="preserve"> </w:t>
      </w:r>
      <w:r w:rsidR="00C044DC">
        <w:rPr>
          <w:b/>
          <w:bCs/>
          <w:i/>
          <w:iCs/>
          <w:color w:val="FF0000"/>
        </w:rPr>
        <w:t xml:space="preserve">  </w:t>
      </w:r>
    </w:p>
    <w:p w:rsidR="004A411E" w:rsidRDefault="004A411E" w:rsidP="004A411E">
      <w:pPr>
        <w:pStyle w:val="Nagwek"/>
        <w:tabs>
          <w:tab w:val="clear" w:pos="4536"/>
          <w:tab w:val="right" w:pos="1418"/>
        </w:tabs>
        <w:ind w:left="426"/>
        <w:jc w:val="both"/>
        <w:rPr>
          <w:color w:val="00B050"/>
        </w:rPr>
      </w:pPr>
    </w:p>
    <w:p w:rsidR="007E554A" w:rsidRPr="004A411E" w:rsidRDefault="007E554A" w:rsidP="004A411E">
      <w:pPr>
        <w:pStyle w:val="Nagwek"/>
        <w:tabs>
          <w:tab w:val="clear" w:pos="4536"/>
          <w:tab w:val="right" w:pos="1418"/>
        </w:tabs>
        <w:ind w:left="284"/>
        <w:jc w:val="both"/>
      </w:pPr>
      <w:r w:rsidRPr="004A411E">
        <w:t xml:space="preserve">W przypadku wykonawców wspólnie ubiegających się o udzielenie zamówienia, </w:t>
      </w:r>
      <w:r w:rsidRPr="004A411E">
        <w:br/>
        <w:t>a także w przypadku, gdy wykonawca polega na zdolnościach technicznych lub zawodowych innych podmiotów, wykonaniem usług określonych powyżej winien wykazać się jeden z wykonawców wspólnie ubiegających się o udzielenie zamówienia lub podmiot na którego zdolnościach technicznych lub zawodowych Wykonawca będzie polegał.</w:t>
      </w:r>
    </w:p>
    <w:p w:rsidR="003153F6" w:rsidRPr="003E78AD" w:rsidRDefault="003153F6" w:rsidP="00CD3E72">
      <w:pPr>
        <w:tabs>
          <w:tab w:val="left" w:pos="284"/>
          <w:tab w:val="left" w:pos="426"/>
        </w:tabs>
        <w:ind w:left="284"/>
        <w:jc w:val="both"/>
        <w:rPr>
          <w:b/>
          <w:i/>
          <w:color w:val="00B050"/>
        </w:rPr>
      </w:pP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 xml:space="preserve">z </w:t>
      </w:r>
      <w:proofErr w:type="spellStart"/>
      <w:r w:rsidRPr="004824A0">
        <w:t>późn</w:t>
      </w:r>
      <w:proofErr w:type="spellEnd"/>
      <w:r w:rsidRPr="004824A0">
        <w:t>.</w:t>
      </w:r>
      <w:r w:rsidR="007C6A38">
        <w:t xml:space="preserve"> zmianami</w:t>
      </w:r>
      <w:r w:rsidRPr="004824A0">
        <w:t>)</w:t>
      </w:r>
    </w:p>
    <w:p w:rsidR="002D7B65" w:rsidRPr="004824A0" w:rsidRDefault="00F3774C" w:rsidP="00C044DC">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C044DC">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BF78ED">
        <w:rPr>
          <w:color w:val="000000"/>
        </w:rPr>
        <w:br/>
      </w:r>
      <w:r w:rsidRPr="004824A0">
        <w:rPr>
          <w:color w:val="000000"/>
        </w:rPr>
        <w:t>w stosownych sytuacjach oraz w odniesieniu do konkretnego zamówienia, lub jego części, polegać na zdolnościach technicznych lub zawodowych innych podmiotów, niezależnie od charakteru prawnego łączących go z nim stosunków prawnych.</w:t>
      </w:r>
    </w:p>
    <w:p w:rsidR="009F273C" w:rsidRDefault="009F273C" w:rsidP="00C044DC">
      <w:pPr>
        <w:pStyle w:val="Nagwek"/>
        <w:numPr>
          <w:ilvl w:val="0"/>
          <w:numId w:val="6"/>
        </w:numPr>
        <w:tabs>
          <w:tab w:val="left" w:pos="284"/>
          <w:tab w:val="left" w:pos="709"/>
        </w:tabs>
        <w:spacing w:line="276" w:lineRule="auto"/>
        <w:ind w:left="284" w:hanging="284"/>
        <w:jc w:val="both"/>
        <w:rPr>
          <w:color w:val="000000"/>
        </w:rPr>
      </w:pPr>
      <w:r>
        <w:rPr>
          <w:color w:val="000000"/>
        </w:rPr>
        <w:t xml:space="preserve">Wykonawca, który polega na zdolnościach innych podmiotów udowodni Zamawiającemu, że realizując zamówienie, będzie dysponował niezbędnymi zasobami tych podmiotów, </w:t>
      </w:r>
      <w:r w:rsidR="0061064B">
        <w:rPr>
          <w:color w:val="000000"/>
        </w:rPr>
        <w:br/>
      </w:r>
      <w:r>
        <w:rPr>
          <w:color w:val="000000"/>
        </w:rPr>
        <w:t>w szczególności przedstawiając zobowiązanie tych podmiotów do oddania mu do dyspozycji niezbędnych zasobów na potrzeby realizacji zamówienia.</w:t>
      </w:r>
    </w:p>
    <w:p w:rsidR="009F273C" w:rsidRDefault="009F273C" w:rsidP="00C044DC">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w:t>
      </w:r>
      <w:r w:rsidR="00BF78ED">
        <w:rPr>
          <w:color w:val="000000"/>
        </w:rPr>
        <w:t>olności techniczne lub zawodowe</w:t>
      </w:r>
      <w:r>
        <w:rPr>
          <w:color w:val="000000"/>
        </w:rPr>
        <w:t xml:space="preserve">, pozwalają na wykazanie przez wykonawcę spełnienia warunków udziału w postepowaniu oraz zbada, czy nie zachodzą wobec tego podmiotu podstawy wykluczenia, o których mowa w art. 24 ust. 1 pkt. 13-22 </w:t>
      </w:r>
      <w:r w:rsidR="008B490F">
        <w:rPr>
          <w:color w:val="000000"/>
        </w:rPr>
        <w:t xml:space="preserve"> i ust. 5 pkt. 1 </w:t>
      </w:r>
      <w:r>
        <w:rPr>
          <w:color w:val="000000"/>
        </w:rPr>
        <w:t>ustawy.</w:t>
      </w:r>
    </w:p>
    <w:p w:rsidR="003153F6" w:rsidRDefault="003153F6" w:rsidP="00C044DC">
      <w:pPr>
        <w:pStyle w:val="Nagwek"/>
        <w:numPr>
          <w:ilvl w:val="0"/>
          <w:numId w:val="6"/>
        </w:numPr>
        <w:tabs>
          <w:tab w:val="left" w:pos="284"/>
          <w:tab w:val="left" w:pos="709"/>
        </w:tabs>
        <w:spacing w:line="276" w:lineRule="auto"/>
        <w:ind w:left="284" w:hanging="284"/>
        <w:jc w:val="both"/>
        <w:rPr>
          <w:color w:val="000000"/>
        </w:rPr>
      </w:pPr>
      <w:r>
        <w:rPr>
          <w:color w:val="000000"/>
        </w:rPr>
        <w:t>W odniesieniu do warunków dotyczących kwalifikacji zawodowych lub doświadczenia, Wykonawcy mogą polegać na zdolnościach innych podmiotów, jeżeli podmioty te zrealizują usługi, do realizacji których te zdolności są wymagane.</w:t>
      </w:r>
    </w:p>
    <w:p w:rsidR="009F273C" w:rsidRDefault="00C2654A" w:rsidP="00C044DC">
      <w:pPr>
        <w:pStyle w:val="Nagwek"/>
        <w:numPr>
          <w:ilvl w:val="0"/>
          <w:numId w:val="6"/>
        </w:numPr>
        <w:tabs>
          <w:tab w:val="left" w:pos="284"/>
          <w:tab w:val="left" w:pos="709"/>
        </w:tabs>
        <w:spacing w:line="276" w:lineRule="auto"/>
        <w:ind w:left="284" w:hanging="284"/>
        <w:jc w:val="both"/>
        <w:rPr>
          <w:color w:val="000000"/>
        </w:rPr>
      </w:pPr>
      <w:r>
        <w:rPr>
          <w:color w:val="000000"/>
        </w:rPr>
        <w:t>Jeżeli zd</w:t>
      </w:r>
      <w:r w:rsidR="00BF78ED">
        <w:rPr>
          <w:color w:val="000000"/>
        </w:rPr>
        <w:t>olności techniczne lub zawodowe</w:t>
      </w:r>
      <w:r>
        <w:rPr>
          <w:color w:val="000000"/>
        </w:rPr>
        <w:t>,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B6633F" w:rsidRPr="002E7CF4" w:rsidRDefault="00C2654A" w:rsidP="00C044DC">
      <w:pPr>
        <w:pStyle w:val="Nagwek"/>
        <w:numPr>
          <w:ilvl w:val="0"/>
          <w:numId w:val="34"/>
        </w:numPr>
        <w:tabs>
          <w:tab w:val="left" w:pos="284"/>
          <w:tab w:val="left" w:pos="709"/>
        </w:tabs>
        <w:spacing w:line="276" w:lineRule="auto"/>
        <w:ind w:left="709"/>
        <w:jc w:val="both"/>
        <w:rPr>
          <w:color w:val="000000"/>
        </w:rPr>
      </w:pPr>
      <w:r w:rsidRPr="002E7CF4">
        <w:rPr>
          <w:color w:val="000000"/>
        </w:rPr>
        <w:t>zastąpił ten podmiot innym podmiotem lub podmiotami lub</w:t>
      </w:r>
    </w:p>
    <w:p w:rsidR="00C2654A" w:rsidRPr="00BF78ED" w:rsidRDefault="00C2654A" w:rsidP="00C044DC">
      <w:pPr>
        <w:pStyle w:val="Nagwek"/>
        <w:numPr>
          <w:ilvl w:val="0"/>
          <w:numId w:val="34"/>
        </w:numPr>
        <w:tabs>
          <w:tab w:val="left" w:pos="284"/>
          <w:tab w:val="left" w:pos="709"/>
        </w:tabs>
        <w:spacing w:line="276" w:lineRule="auto"/>
        <w:ind w:left="709"/>
        <w:jc w:val="both"/>
        <w:rPr>
          <w:color w:val="000000"/>
        </w:rPr>
      </w:pPr>
      <w:r w:rsidRPr="00BF78ED">
        <w:rPr>
          <w:color w:val="000000"/>
        </w:rPr>
        <w:t>zobowiązał się do osobistego wykonania odpowiedn</w:t>
      </w:r>
      <w:r w:rsidR="00097D2B" w:rsidRPr="00BF78ED">
        <w:rPr>
          <w:color w:val="000000"/>
        </w:rPr>
        <w:t>i</w:t>
      </w:r>
      <w:r w:rsidRPr="00BF78ED">
        <w:rPr>
          <w:color w:val="000000"/>
        </w:rPr>
        <w:t>ej części zamówienia, jeżeli wykaże zd</w:t>
      </w:r>
      <w:r w:rsidR="00BF78ED" w:rsidRPr="00BF78ED">
        <w:rPr>
          <w:color w:val="000000"/>
        </w:rPr>
        <w:t>olności techniczne lub zawodowe</w:t>
      </w:r>
      <w:r w:rsidRPr="00BF78ED">
        <w:rPr>
          <w:color w:val="000000"/>
        </w:rPr>
        <w:t>, o k</w:t>
      </w:r>
      <w:r w:rsidR="00097D2B" w:rsidRPr="00BF78ED">
        <w:rPr>
          <w:color w:val="000000"/>
        </w:rPr>
        <w:t>t</w:t>
      </w:r>
      <w:r w:rsidRPr="00BF78ED">
        <w:rPr>
          <w:color w:val="000000"/>
        </w:rPr>
        <w:t>órych mowa w pkt. 3 niniejszego działu.</w:t>
      </w:r>
    </w:p>
    <w:p w:rsidR="001D6213" w:rsidRPr="004824A0" w:rsidRDefault="00097D2B" w:rsidP="00C044DC">
      <w:pPr>
        <w:pStyle w:val="Nagwek"/>
        <w:numPr>
          <w:ilvl w:val="0"/>
          <w:numId w:val="6"/>
        </w:numPr>
        <w:tabs>
          <w:tab w:val="left" w:pos="284"/>
          <w:tab w:val="left" w:pos="709"/>
        </w:tabs>
        <w:spacing w:line="276" w:lineRule="auto"/>
        <w:jc w:val="both"/>
      </w:pPr>
      <w:r w:rsidRPr="00CB290B">
        <w:rPr>
          <w:b/>
        </w:rPr>
        <w:t xml:space="preserve">Zamawiający </w:t>
      </w:r>
      <w:r w:rsidR="008B490F">
        <w:rPr>
          <w:b/>
        </w:rPr>
        <w:t>zastosuje</w:t>
      </w:r>
      <w:r w:rsidRPr="00CB290B">
        <w:rPr>
          <w:b/>
        </w:rPr>
        <w:t xml:space="preserve"> procedur</w:t>
      </w:r>
      <w:r w:rsidR="008B490F">
        <w:rPr>
          <w:b/>
        </w:rPr>
        <w:t>ę</w:t>
      </w:r>
      <w:r w:rsidRPr="00CB290B">
        <w:rPr>
          <w:b/>
        </w:rPr>
        <w:t xml:space="preserve"> określon</w:t>
      </w:r>
      <w:r w:rsidR="008B490F">
        <w:rPr>
          <w:b/>
        </w:rPr>
        <w:t>ą</w:t>
      </w:r>
      <w:r w:rsidRPr="00CB290B">
        <w:rPr>
          <w:b/>
        </w:rPr>
        <w:t xml:space="preserve">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DB1C71" w:rsidRPr="004824A0" w:rsidRDefault="00DB1C71"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297B81" w:rsidRDefault="00297B81" w:rsidP="00C044DC">
      <w:pPr>
        <w:pStyle w:val="Nagwek"/>
        <w:numPr>
          <w:ilvl w:val="0"/>
          <w:numId w:val="19"/>
        </w:numPr>
        <w:tabs>
          <w:tab w:val="left" w:pos="142"/>
          <w:tab w:val="left" w:pos="284"/>
          <w:tab w:val="left" w:pos="426"/>
        </w:tabs>
        <w:spacing w:line="276" w:lineRule="auto"/>
        <w:ind w:left="284" w:hanging="284"/>
        <w:jc w:val="both"/>
      </w:pPr>
      <w:r>
        <w:t>Zamawiający wykluczy Wykonawcę na podstawie art. 24 ust. 1 ustawy – Prawo zamówień publicznych.</w:t>
      </w:r>
    </w:p>
    <w:p w:rsidR="009226B1" w:rsidRDefault="009226B1" w:rsidP="00C044DC">
      <w:pPr>
        <w:pStyle w:val="Nagwek"/>
        <w:numPr>
          <w:ilvl w:val="0"/>
          <w:numId w:val="19"/>
        </w:numPr>
        <w:tabs>
          <w:tab w:val="left" w:pos="142"/>
          <w:tab w:val="left" w:pos="284"/>
          <w:tab w:val="left" w:pos="426"/>
        </w:tabs>
        <w:spacing w:line="276" w:lineRule="auto"/>
        <w:ind w:left="284" w:hanging="284"/>
        <w:jc w:val="both"/>
      </w:pPr>
      <w:r>
        <w:t>Zamawiający wyklucz</w:t>
      </w:r>
      <w:r w:rsidR="008B490F">
        <w:t>y</w:t>
      </w:r>
      <w:r>
        <w:t xml:space="preserve"> Wykonawc</w:t>
      </w:r>
      <w:r w:rsidR="008B490F">
        <w:t>ów</w:t>
      </w:r>
      <w:r>
        <w:t xml:space="preserve"> na podstawie art. 24 ust. 5 pkt. 1 ustawy Prawo zamówień publicznych</w:t>
      </w:r>
      <w:r w:rsidR="007123DF">
        <w:t xml:space="preserve"> w stosunku do którego otwarto likwidację, w zatwierdzonym prze sąd układzie w postepowaniu restrukturyzacyjnym jest przewidziane zaspokojenie wierzycieli przez likwidację jego majątku lub sąd zarządził likwidację jego majątku w trybie art. 332 ust. 1 ustawy z dnia 15 maja 2015 r. – Prawo restrukturyzacyjne (Dz.U. 2015 r. poz. 978</w:t>
      </w:r>
      <w:r w:rsidR="00456873">
        <w:t xml:space="preserve"> z </w:t>
      </w:r>
      <w:proofErr w:type="spellStart"/>
      <w:r w:rsidR="00456873">
        <w:t>późn</w:t>
      </w:r>
      <w:proofErr w:type="spellEnd"/>
      <w:r w:rsidR="00456873">
        <w:t>. zmianami</w:t>
      </w:r>
      <w:r w:rsidR="007123DF">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456873">
        <w:br/>
      </w:r>
      <w:r w:rsidR="007123DF">
        <w:t>28 lutego 2003 r. – Prawo upadłościowe (Dz. U. z 2015 r. poz. 233</w:t>
      </w:r>
      <w:r w:rsidR="008B490F">
        <w:t xml:space="preserve"> z </w:t>
      </w:r>
      <w:proofErr w:type="spellStart"/>
      <w:r w:rsidR="008B490F">
        <w:t>późn</w:t>
      </w:r>
      <w:proofErr w:type="spellEnd"/>
      <w:r w:rsidR="008B490F">
        <w:t>. zm.</w:t>
      </w:r>
      <w:r w:rsidR="007123DF">
        <w:t>).</w:t>
      </w:r>
    </w:p>
    <w:p w:rsidR="00297B81" w:rsidRDefault="00297B81" w:rsidP="00C044DC">
      <w:pPr>
        <w:pStyle w:val="Nagwek"/>
        <w:numPr>
          <w:ilvl w:val="0"/>
          <w:numId w:val="19"/>
        </w:numPr>
        <w:tabs>
          <w:tab w:val="left" w:pos="142"/>
          <w:tab w:val="left" w:pos="284"/>
          <w:tab w:val="left" w:pos="426"/>
        </w:tabs>
        <w:spacing w:line="276" w:lineRule="auto"/>
        <w:ind w:left="284" w:hanging="284"/>
        <w:jc w:val="both"/>
      </w:pPr>
      <w:r>
        <w:t xml:space="preserve">Zamawiający może wykluczyć </w:t>
      </w:r>
      <w:r w:rsidR="00456873">
        <w:t>Wykonawcę na każdym etapie postę</w:t>
      </w:r>
      <w:r>
        <w:t>powania o udzielenie zamówienia.</w:t>
      </w:r>
    </w:p>
    <w:p w:rsidR="00297B81" w:rsidRDefault="00297B81" w:rsidP="00C044DC">
      <w:pPr>
        <w:pStyle w:val="Nagwek"/>
        <w:numPr>
          <w:ilvl w:val="0"/>
          <w:numId w:val="19"/>
        </w:numPr>
        <w:tabs>
          <w:tab w:val="left" w:pos="142"/>
          <w:tab w:val="left" w:pos="284"/>
          <w:tab w:val="left" w:pos="426"/>
        </w:tabs>
        <w:spacing w:line="276" w:lineRule="auto"/>
        <w:ind w:left="284" w:hanging="284"/>
        <w:jc w:val="both"/>
      </w:pPr>
      <w:r>
        <w:t>Wykonawca, k</w:t>
      </w:r>
      <w:r w:rsidR="00154998">
        <w:t>t</w:t>
      </w:r>
      <w:r>
        <w:t xml:space="preserve">óry podlega wykluczeniu na podstawie art. 24 ust. 1 pkt. 13 i 14 oraz 16-20 </w:t>
      </w:r>
      <w:r w:rsidR="00BF78ED">
        <w:t xml:space="preserve">lub ust. 5 pkt. 1 </w:t>
      </w:r>
      <w:r>
        <w:t>ustawy – PZP, może przedstawić dowody na to, że podjęte przez niego środki są wystarczające do wykazania jego rzetelności, w szczególności udowodnić naprawienie szkody wyrządzonej prz</w:t>
      </w:r>
      <w:r w:rsidR="000835A4">
        <w:t>estępstwem l</w:t>
      </w:r>
      <w:r>
        <w:t>ub przestępstwem skarbowym, zadośćuczynienie pieniężne za doznaną krzywdę lub naprawienie szkody, wyczerpujące wyjaśnienie stanu faktycznego oraz</w:t>
      </w:r>
      <w:r w:rsidR="00154998">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557826">
        <w:t xml:space="preserve"> </w:t>
      </w:r>
      <w:r w:rsidR="00154998">
        <w:t>stosuje się, jeżeli wobec Wykonawcy, będącego podmiotem zbiorowym, orzeczono prawomocnym wyrokiem sądu zakaz ubiegania się o udzielenie zamówienia oraz nie upłynął określony w tym wyroku okres obowiązywania tego zakazu.</w:t>
      </w:r>
    </w:p>
    <w:p w:rsidR="00154998" w:rsidRDefault="00154998" w:rsidP="00C044DC">
      <w:pPr>
        <w:pStyle w:val="Nagwek"/>
        <w:numPr>
          <w:ilvl w:val="0"/>
          <w:numId w:val="19"/>
        </w:numPr>
        <w:tabs>
          <w:tab w:val="left" w:pos="142"/>
          <w:tab w:val="left" w:pos="284"/>
          <w:tab w:val="left" w:pos="426"/>
        </w:tabs>
        <w:spacing w:line="276" w:lineRule="auto"/>
        <w:ind w:left="284" w:hanging="284"/>
        <w:jc w:val="both"/>
      </w:pPr>
      <w:r>
        <w:t xml:space="preserve">Wykonawca nie podlega wykluczeniu, jeżeli Zamawiający, uwzględniając wagę </w:t>
      </w:r>
      <w:r>
        <w:br/>
        <w:t xml:space="preserve">i szczególne okoliczności czynu Wykonawcy, uzna za wystarczające przedstawione dowody, o których mowa w pkt. </w:t>
      </w:r>
      <w:r w:rsidR="008B490F">
        <w:t>4</w:t>
      </w:r>
      <w:r>
        <w:t>.</w:t>
      </w:r>
    </w:p>
    <w:p w:rsidR="005A309D" w:rsidRPr="004824A0" w:rsidRDefault="005A309D"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AF096E" w:rsidRDefault="00134F66" w:rsidP="00C044DC">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934EAF">
        <w:rPr>
          <w:bCs/>
        </w:rPr>
        <w:t xml:space="preserve"> </w:t>
      </w:r>
      <w:r w:rsidR="00934EAF" w:rsidRPr="00AF096E">
        <w:rPr>
          <w:b/>
          <w:bCs/>
          <w:color w:val="FF0000"/>
        </w:rPr>
        <w:t>(</w:t>
      </w:r>
      <w:r w:rsidR="00AF096E" w:rsidRPr="00AF096E">
        <w:rPr>
          <w:b/>
          <w:bCs/>
          <w:color w:val="FF0000"/>
        </w:rPr>
        <w:t>Formularz</w:t>
      </w:r>
      <w:r w:rsidR="00934EAF" w:rsidRPr="00AF096E">
        <w:rPr>
          <w:b/>
          <w:bCs/>
          <w:color w:val="FF0000"/>
        </w:rPr>
        <w:t xml:space="preserve"> Nr </w:t>
      </w:r>
      <w:r w:rsidR="002E7CF4" w:rsidRPr="00AF096E">
        <w:rPr>
          <w:b/>
          <w:bCs/>
          <w:color w:val="FF0000"/>
        </w:rPr>
        <w:t>3</w:t>
      </w:r>
      <w:r w:rsidR="00934EAF" w:rsidRPr="00AF096E">
        <w:rPr>
          <w:b/>
          <w:bCs/>
          <w:color w:val="FF0000"/>
        </w:rPr>
        <w:t xml:space="preserve"> i </w:t>
      </w:r>
      <w:r w:rsidR="002E7CF4" w:rsidRPr="00AF096E">
        <w:rPr>
          <w:b/>
          <w:bCs/>
          <w:color w:val="FF0000"/>
        </w:rPr>
        <w:t>4</w:t>
      </w:r>
      <w:r w:rsidR="00934EAF" w:rsidRPr="00AF096E">
        <w:rPr>
          <w:b/>
          <w:bCs/>
          <w:color w:val="FF0000"/>
        </w:rPr>
        <w:t>)</w:t>
      </w:r>
      <w:r w:rsidR="00154998" w:rsidRPr="00AF096E">
        <w:rPr>
          <w:b/>
          <w:bCs/>
          <w:color w:val="FF0000"/>
        </w:rPr>
        <w:t xml:space="preserve">. </w:t>
      </w:r>
    </w:p>
    <w:p w:rsidR="004C5886" w:rsidRPr="004824A0" w:rsidRDefault="004C5886" w:rsidP="00C044DC">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C044DC">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C044DC">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C044DC">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4A411E">
        <w:rPr>
          <w:b/>
          <w:bCs/>
          <w:color w:val="FF0000"/>
        </w:rPr>
        <w:t>3 dni</w:t>
      </w:r>
      <w:r w:rsidRPr="004A411E">
        <w:rPr>
          <w:bCs/>
          <w:color w:val="FF0000"/>
        </w:rPr>
        <w:t xml:space="preserve"> od dnia zamieszczenia na stronie internetowej informacji, o której mowa w art. 86 ust. </w:t>
      </w:r>
      <w:r w:rsidR="000E14C6" w:rsidRPr="004A411E">
        <w:rPr>
          <w:bCs/>
          <w:color w:val="FF0000"/>
        </w:rPr>
        <w:t>5</w:t>
      </w:r>
      <w:r w:rsidRPr="004A411E">
        <w:rPr>
          <w:bCs/>
          <w:color w:val="FF0000"/>
        </w:rPr>
        <w:t xml:space="preserve"> ustawy, </w:t>
      </w:r>
      <w:r>
        <w:rPr>
          <w:bCs/>
        </w:rPr>
        <w:t>składa st</w:t>
      </w:r>
      <w:r w:rsidR="00366A43">
        <w:rPr>
          <w:bCs/>
        </w:rPr>
        <w:t>osownie do treści art. 2</w:t>
      </w:r>
      <w:r w:rsidR="000725B1">
        <w:rPr>
          <w:bCs/>
        </w:rPr>
        <w:t>4</w:t>
      </w:r>
      <w:r w:rsidR="003C674D">
        <w:rPr>
          <w:bCs/>
        </w:rPr>
        <w:t xml:space="preserve"> ust. 11</w:t>
      </w:r>
      <w:r>
        <w:rPr>
          <w:bCs/>
        </w:rPr>
        <w:t xml:space="preserve"> ustawy, oświadczenie o przynależności lub braku przynależności do tej samej grupy kapitałowej</w:t>
      </w:r>
      <w:r w:rsidR="000835A4">
        <w:rPr>
          <w:bCs/>
        </w:rPr>
        <w:t xml:space="preserve"> </w:t>
      </w:r>
      <w:r w:rsidR="001E72A8">
        <w:rPr>
          <w:bCs/>
        </w:rPr>
        <w:t>oraz</w:t>
      </w:r>
      <w:r>
        <w:rPr>
          <w:bCs/>
        </w:rPr>
        <w:t xml:space="preserve">, </w:t>
      </w:r>
      <w:r w:rsidR="001E72A8">
        <w:rPr>
          <w:bCs/>
        </w:rPr>
        <w:t xml:space="preserve">w przypadku przynależności do tej samej grupy kapitałowej, </w:t>
      </w:r>
      <w:r>
        <w:rPr>
          <w:bCs/>
        </w:rPr>
        <w:t xml:space="preserve">dowody potwierdzające, że powiązania z innym wykonawcą nie prowadzą do zakłócenia konkurencji w </w:t>
      </w:r>
      <w:r w:rsidR="00BF062F">
        <w:rPr>
          <w:bCs/>
        </w:rPr>
        <w:t>postę</w:t>
      </w:r>
      <w:r>
        <w:rPr>
          <w:bCs/>
        </w:rPr>
        <w:t>powaniu</w:t>
      </w:r>
      <w:r w:rsidR="00ED5EF3">
        <w:rPr>
          <w:bCs/>
        </w:rPr>
        <w:t xml:space="preserve"> </w:t>
      </w:r>
      <w:r w:rsidR="00ED5EF3" w:rsidRPr="00AF096E">
        <w:rPr>
          <w:b/>
          <w:bCs/>
          <w:color w:val="FF0000"/>
        </w:rPr>
        <w:t>(</w:t>
      </w:r>
      <w:r w:rsidR="00AF096E" w:rsidRPr="00AF096E">
        <w:rPr>
          <w:b/>
          <w:bCs/>
          <w:color w:val="FF0000"/>
        </w:rPr>
        <w:t>Formularz</w:t>
      </w:r>
      <w:r w:rsidR="00ED5EF3" w:rsidRPr="00AF096E">
        <w:rPr>
          <w:b/>
          <w:bCs/>
          <w:color w:val="FF0000"/>
        </w:rPr>
        <w:t xml:space="preserve"> Nr </w:t>
      </w:r>
      <w:r w:rsidR="00B94A51">
        <w:rPr>
          <w:b/>
          <w:bCs/>
          <w:color w:val="FF0000"/>
        </w:rPr>
        <w:t>6</w:t>
      </w:r>
      <w:r w:rsidR="00ED5EF3" w:rsidRPr="00AF096E">
        <w:rPr>
          <w:bCs/>
          <w:color w:val="FF0000"/>
        </w:rPr>
        <w:t>)</w:t>
      </w:r>
      <w:r w:rsidRPr="00AF096E">
        <w:rPr>
          <w:bCs/>
          <w:color w:val="FF0000"/>
        </w:rPr>
        <w:t>.</w:t>
      </w:r>
    </w:p>
    <w:p w:rsidR="005F1D99" w:rsidRPr="008D13D4" w:rsidRDefault="005F1D99" w:rsidP="005F1D99">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5F1D99" w:rsidRDefault="005F1D99" w:rsidP="005F1D99">
      <w:pPr>
        <w:tabs>
          <w:tab w:val="left" w:pos="284"/>
        </w:tabs>
        <w:autoSpaceDE w:val="0"/>
        <w:autoSpaceDN w:val="0"/>
        <w:adjustRightInd w:val="0"/>
        <w:spacing w:line="276" w:lineRule="auto"/>
        <w:jc w:val="both"/>
        <w:rPr>
          <w:b/>
          <w:bCs/>
          <w:i/>
          <w:color w:val="00B05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Formularzu Nr </w:t>
      </w:r>
      <w:r>
        <w:rPr>
          <w:b/>
          <w:bCs/>
          <w:i/>
          <w:color w:val="00B050"/>
        </w:rPr>
        <w:t>6</w:t>
      </w:r>
      <w:r w:rsidRPr="008D13D4">
        <w:rPr>
          <w:b/>
          <w:bCs/>
          <w:i/>
          <w:color w:val="00B050"/>
        </w:rPr>
        <w:t xml:space="preserve">. </w:t>
      </w:r>
      <w:r>
        <w:rPr>
          <w:b/>
          <w:bCs/>
          <w:i/>
          <w:color w:val="00B050"/>
        </w:rPr>
        <w:t>Oświadczenie  należy złożyć po otwarciu ofert.</w:t>
      </w:r>
    </w:p>
    <w:p w:rsidR="00763610" w:rsidRPr="0085702B" w:rsidRDefault="00763610" w:rsidP="005F1D99">
      <w:pPr>
        <w:tabs>
          <w:tab w:val="left" w:pos="284"/>
        </w:tabs>
        <w:autoSpaceDE w:val="0"/>
        <w:autoSpaceDN w:val="0"/>
        <w:adjustRightInd w:val="0"/>
        <w:spacing w:line="276" w:lineRule="auto"/>
        <w:jc w:val="both"/>
        <w:rPr>
          <w:bCs/>
          <w:color w:val="FF0000"/>
        </w:rPr>
      </w:pPr>
    </w:p>
    <w:p w:rsidR="00224978" w:rsidRPr="000F2F2A" w:rsidRDefault="004C5886" w:rsidP="00C044DC">
      <w:pPr>
        <w:numPr>
          <w:ilvl w:val="0"/>
          <w:numId w:val="14"/>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Pr>
          <w:b/>
          <w:color w:val="000000"/>
        </w:rPr>
        <w:t>5</w:t>
      </w:r>
      <w:r w:rsidR="00224978" w:rsidRPr="004824A0">
        <w:rPr>
          <w:b/>
          <w:color w:val="000000"/>
        </w:rPr>
        <w:t xml:space="preserve"> dni</w:t>
      </w:r>
      <w:r w:rsidRPr="004824A0">
        <w:rPr>
          <w:b/>
          <w:color w:val="000000"/>
        </w:rPr>
        <w:t xml:space="preserve"> terminie</w:t>
      </w:r>
      <w:r w:rsidR="00224978" w:rsidRPr="004824A0">
        <w:rPr>
          <w:b/>
          <w:color w:val="000000"/>
        </w:rPr>
        <w:t xml:space="preserve">, aktualnych na dzień złożenia następujących oświadczeń lub dokumentów: </w:t>
      </w:r>
    </w:p>
    <w:p w:rsidR="008B2DEB" w:rsidRPr="00971800" w:rsidRDefault="006132CF" w:rsidP="004A0AF8">
      <w:pPr>
        <w:numPr>
          <w:ilvl w:val="1"/>
          <w:numId w:val="11"/>
        </w:numPr>
        <w:autoSpaceDE w:val="0"/>
        <w:autoSpaceDN w:val="0"/>
        <w:adjustRightInd w:val="0"/>
        <w:spacing w:line="276" w:lineRule="auto"/>
        <w:ind w:left="567" w:hanging="283"/>
        <w:jc w:val="both"/>
        <w:rPr>
          <w:color w:val="000000"/>
        </w:rPr>
      </w:pPr>
      <w:r w:rsidRPr="00AA557E">
        <w:rPr>
          <w:b/>
          <w:color w:val="000000"/>
          <w:u w:val="single"/>
        </w:rPr>
        <w:t>Odpisu z właściwego rejestru</w:t>
      </w:r>
      <w:r w:rsidRPr="004824A0">
        <w:rPr>
          <w:color w:val="000000"/>
        </w:rPr>
        <w:t xml:space="preserve"> lub z centralnej ewidencji i informacji o działalności gospodarczej, jeżeli odrębne przepisy wymagają wpisu do rejestru lub ewidencji, w celu wykazania braku podstaw do wykluczenia na podstawie art. 24 ust. 5 pkt 1 ustawy;</w:t>
      </w:r>
    </w:p>
    <w:p w:rsidR="00456FF0" w:rsidRPr="004A411E" w:rsidRDefault="00456FF0" w:rsidP="00AA557E">
      <w:pPr>
        <w:pStyle w:val="Akapitzlist"/>
        <w:numPr>
          <w:ilvl w:val="1"/>
          <w:numId w:val="11"/>
        </w:numPr>
        <w:autoSpaceDE w:val="0"/>
        <w:ind w:left="567" w:hanging="283"/>
        <w:jc w:val="both"/>
      </w:pPr>
      <w:r w:rsidRPr="004A411E">
        <w:rPr>
          <w:b/>
          <w:u w:val="single"/>
        </w:rPr>
        <w:t xml:space="preserve">wykaz dostaw lub usług </w:t>
      </w:r>
      <w:r w:rsidRPr="004A411E">
        <w:t xml:space="preserve">wykonanych, a w przypadku świadczeń okresowych lub ciągłych również wykonywanych,  w okresie ostatnich </w:t>
      </w:r>
      <w:r w:rsidRPr="004A411E">
        <w:rPr>
          <w:b/>
          <w:u w:val="single"/>
        </w:rPr>
        <w:t>trzech lat</w:t>
      </w:r>
      <w:r w:rsidRPr="004A411E">
        <w:t xml:space="preserve"> przed upływem terminu składania ofert albo</w:t>
      </w:r>
      <w:r w:rsidRPr="004A411E">
        <w:rPr>
          <w:b/>
          <w:u w:val="single"/>
        </w:rPr>
        <w:t xml:space="preserve"> </w:t>
      </w:r>
      <w:r w:rsidRPr="004A411E">
        <w:t>wniosków o dopuszczenie do udziału w postępowaniu, a jeżeli okres prowadzenia działalności jest</w:t>
      </w:r>
      <w:r w:rsidRPr="004A411E">
        <w:rPr>
          <w:b/>
        </w:rPr>
        <w:t xml:space="preserve"> </w:t>
      </w:r>
      <w:r w:rsidRPr="004A411E">
        <w:t>krótszy – w tym okresie, wraz z podaniem ich wartości, przedmiotu, dat wykonania i podmiotów, na</w:t>
      </w:r>
      <w:r w:rsidRPr="004A411E">
        <w:rPr>
          <w:b/>
        </w:rPr>
        <w:t xml:space="preserve"> </w:t>
      </w:r>
      <w:r w:rsidRPr="004A411E">
        <w:t xml:space="preserve">rzecz których dostawy lub usługi zostały wykonane, oraz załączeniem dowodów określających czy te dostawy lub roboty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w:t>
      </w:r>
      <w:r w:rsidRPr="004A411E">
        <w:rPr>
          <w:b/>
          <w:u w:val="single"/>
        </w:rPr>
        <w:t>trzy miesiące</w:t>
      </w:r>
      <w:r w:rsidRPr="004A411E">
        <w:t xml:space="preserve"> przed upływem terminu składania ofert albo wniosków o dopuszczenie do udziału </w:t>
      </w:r>
      <w:r w:rsidR="00AA557E" w:rsidRPr="004A411E">
        <w:t xml:space="preserve">w postępowaniu </w:t>
      </w:r>
      <w:r w:rsidR="00AA557E" w:rsidRPr="004A411E">
        <w:rPr>
          <w:b/>
          <w:color w:val="FF0000"/>
        </w:rPr>
        <w:t xml:space="preserve">(Formularz Nr </w:t>
      </w:r>
      <w:r w:rsidR="004A0AF8" w:rsidRPr="004A411E">
        <w:rPr>
          <w:b/>
          <w:color w:val="FF0000"/>
        </w:rPr>
        <w:t>7</w:t>
      </w:r>
      <w:r w:rsidR="00AA557E" w:rsidRPr="004A411E">
        <w:rPr>
          <w:b/>
          <w:color w:val="FF0000"/>
        </w:rPr>
        <w:t xml:space="preserve"> );</w:t>
      </w:r>
    </w:p>
    <w:p w:rsidR="00977A6D" w:rsidRPr="00B21B58" w:rsidRDefault="00977A6D" w:rsidP="00C044DC">
      <w:pPr>
        <w:numPr>
          <w:ilvl w:val="1"/>
          <w:numId w:val="11"/>
        </w:numPr>
        <w:autoSpaceDE w:val="0"/>
        <w:autoSpaceDN w:val="0"/>
        <w:adjustRightInd w:val="0"/>
        <w:spacing w:line="276" w:lineRule="auto"/>
        <w:ind w:left="568" w:hanging="284"/>
        <w:jc w:val="both"/>
        <w:rPr>
          <w:b/>
          <w:color w:val="FF0000"/>
        </w:rPr>
      </w:pPr>
      <w:r w:rsidRPr="00AA557E">
        <w:rPr>
          <w:b/>
          <w:color w:val="000000"/>
          <w:u w:val="single"/>
        </w:rPr>
        <w:t>Wykaz</w:t>
      </w:r>
      <w:r w:rsidR="00A303C4" w:rsidRPr="00AA557E">
        <w:rPr>
          <w:b/>
          <w:color w:val="000000"/>
          <w:u w:val="single"/>
        </w:rPr>
        <w:t>u</w:t>
      </w:r>
      <w:r w:rsidRPr="00AA557E">
        <w:rPr>
          <w:b/>
          <w:color w:val="000000"/>
          <w:u w:val="single"/>
        </w:rPr>
        <w:t xml:space="preserve"> osób</w:t>
      </w:r>
      <w:r w:rsidRPr="00095442">
        <w:rPr>
          <w:color w:val="000000"/>
        </w:rPr>
        <w:t>, skierowanych</w:t>
      </w:r>
      <w:r>
        <w:rPr>
          <w:color w:val="000000"/>
        </w:rPr>
        <w:t xml:space="preserve"> przez Wykonawcę do realizacji zamówienia publicznego, </w:t>
      </w:r>
      <w:r>
        <w:rPr>
          <w:color w:val="000000"/>
        </w:rPr>
        <w:br/>
        <w:t xml:space="preserve">w szczególności odpowiedzialnych za </w:t>
      </w:r>
      <w:r w:rsidR="006F666C">
        <w:rPr>
          <w:color w:val="000000"/>
        </w:rPr>
        <w:t>świadczenie usług</w:t>
      </w:r>
      <w:r>
        <w:rPr>
          <w:color w:val="000000"/>
        </w:rPr>
        <w:t xml:space="preserve">, wraz z informacjami na temat ich kwalifikacji zawodowych, niezbędnych do wykonania zamówienia publicznego, </w:t>
      </w:r>
      <w:r w:rsidR="00B21B58">
        <w:rPr>
          <w:color w:val="000000"/>
        </w:rPr>
        <w:br/>
      </w:r>
      <w:r>
        <w:rPr>
          <w:color w:val="000000"/>
        </w:rPr>
        <w:t>a także zakresu wykonywania przez nie czynności oraz informacją o podstawie do dysponowania tymi osobami</w:t>
      </w:r>
      <w:r w:rsidR="000E14C6">
        <w:rPr>
          <w:color w:val="000000"/>
        </w:rPr>
        <w:t xml:space="preserve"> </w:t>
      </w:r>
      <w:r w:rsidR="000E14C6" w:rsidRPr="00B21B58">
        <w:rPr>
          <w:b/>
          <w:color w:val="FF0000"/>
        </w:rPr>
        <w:t>(</w:t>
      </w:r>
      <w:r w:rsidR="00456873">
        <w:rPr>
          <w:b/>
          <w:color w:val="FF0000"/>
        </w:rPr>
        <w:t>Formularz</w:t>
      </w:r>
      <w:r w:rsidR="000E14C6" w:rsidRPr="00B21B58">
        <w:rPr>
          <w:b/>
          <w:color w:val="FF0000"/>
        </w:rPr>
        <w:t xml:space="preserve"> Nr </w:t>
      </w:r>
      <w:r w:rsidR="005D37AA" w:rsidRPr="00B21B58">
        <w:rPr>
          <w:b/>
          <w:color w:val="FF0000"/>
        </w:rPr>
        <w:t>5</w:t>
      </w:r>
      <w:r w:rsidR="000E14C6" w:rsidRPr="00B21B58">
        <w:rPr>
          <w:b/>
          <w:color w:val="FF0000"/>
        </w:rPr>
        <w:t>)</w:t>
      </w:r>
      <w:r w:rsidRPr="00B21B58">
        <w:rPr>
          <w:b/>
          <w:color w:val="FF0000"/>
        </w:rPr>
        <w:t>.</w:t>
      </w:r>
    </w:p>
    <w:p w:rsidR="00977A6D" w:rsidRDefault="004A5C3F" w:rsidP="00C044DC">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xml:space="preserve">. 1 w celu wykazania braku podstaw do wykluczenia, dotyczących innego podmiotu na którego zasobach Wykonawca polega </w:t>
      </w:r>
      <w:r>
        <w:rPr>
          <w:color w:val="000000"/>
        </w:rPr>
        <w:br/>
        <w:t>w celu potwierdzenia spełnienia warunków udziału w postepowaniu w stosownych sytuacjach oraz w odniesieniu do konkretnego zamówienia, lub jego części, niezależnie od charakteru prawnego łączącego do z  nim stosunków prawnych.</w:t>
      </w:r>
    </w:p>
    <w:p w:rsidR="004A5C3F" w:rsidRDefault="004A5C3F" w:rsidP="00C044DC">
      <w:pPr>
        <w:numPr>
          <w:ilvl w:val="1"/>
          <w:numId w:val="11"/>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9D274E" w:rsidRPr="004A5C3F" w:rsidRDefault="009D274E" w:rsidP="00C044DC">
      <w:pPr>
        <w:pStyle w:val="Akapitzlist1"/>
        <w:numPr>
          <w:ilvl w:val="0"/>
          <w:numId w:val="14"/>
        </w:numPr>
        <w:spacing w:after="0"/>
        <w:ind w:left="284" w:hanging="284"/>
        <w:jc w:val="both"/>
        <w:rPr>
          <w:rFonts w:ascii="Times New Roman" w:hAnsi="Times New Roman"/>
          <w:color w:val="000000"/>
          <w:sz w:val="24"/>
          <w:szCs w:val="24"/>
        </w:rPr>
      </w:pPr>
      <w:r w:rsidRPr="004824A0">
        <w:rPr>
          <w:rFonts w:ascii="Times New Roman" w:hAnsi="Times New Roman"/>
          <w:sz w:val="24"/>
          <w:szCs w:val="24"/>
        </w:rPr>
        <w:t xml:space="preserve">Jeżeli wykonawca ma siedzibę lub miejsce zamieszkania poza terytorium Rzeczypospolitej Polskiej, zamiast dokumentów  o których mowa w pkt </w:t>
      </w:r>
      <w:r w:rsidR="004A5C3F">
        <w:rPr>
          <w:rFonts w:ascii="Times New Roman" w:hAnsi="Times New Roman"/>
          <w:sz w:val="24"/>
          <w:szCs w:val="24"/>
        </w:rPr>
        <w:t xml:space="preserve">6 </w:t>
      </w:r>
      <w:proofErr w:type="spellStart"/>
      <w:r w:rsidR="004A5C3F">
        <w:rPr>
          <w:rFonts w:ascii="Times New Roman" w:hAnsi="Times New Roman"/>
          <w:sz w:val="24"/>
          <w:szCs w:val="24"/>
        </w:rPr>
        <w:t>ppkt</w:t>
      </w:r>
      <w:proofErr w:type="spellEnd"/>
      <w:r w:rsidR="004A5C3F">
        <w:rPr>
          <w:rFonts w:ascii="Times New Roman" w:hAnsi="Times New Roman"/>
          <w:sz w:val="24"/>
          <w:szCs w:val="24"/>
        </w:rPr>
        <w:t>. 1 dokument lub dokumenty wystawione w kraju, w którym ma siedzibę lub miejsce zamieszkania, potwierdzające odpowiednio, że nie otwarto jego likwidacji ani nie ogłoszono upadłości.</w:t>
      </w:r>
    </w:p>
    <w:p w:rsidR="004A5C3F" w:rsidRPr="004824A0" w:rsidRDefault="004A5C3F" w:rsidP="00C044DC">
      <w:pPr>
        <w:pStyle w:val="Akapitzlist1"/>
        <w:numPr>
          <w:ilvl w:val="0"/>
          <w:numId w:val="14"/>
        </w:numPr>
        <w:spacing w:after="0"/>
        <w:ind w:left="284" w:hanging="284"/>
        <w:jc w:val="both"/>
        <w:rPr>
          <w:rFonts w:ascii="Times New Roman" w:hAnsi="Times New Roman"/>
          <w:color w:val="000000"/>
          <w:sz w:val="24"/>
          <w:szCs w:val="24"/>
        </w:rPr>
      </w:pPr>
      <w:r>
        <w:rPr>
          <w:rFonts w:ascii="Times New Roman" w:hAnsi="Times New Roman"/>
          <w:sz w:val="24"/>
          <w:szCs w:val="24"/>
        </w:rPr>
        <w:t>Dokumenty, o których mowa w pkt. 7 powinny być wystawione nie wcześniej niż 6 miesięcy przed upływem terminu składania ofert.</w:t>
      </w:r>
    </w:p>
    <w:p w:rsidR="001C64CD" w:rsidRDefault="006B07EC" w:rsidP="00C044DC">
      <w:pPr>
        <w:pStyle w:val="Akapitzlist"/>
        <w:numPr>
          <w:ilvl w:val="0"/>
          <w:numId w:val="14"/>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4B2A2A">
        <w:t>.</w:t>
      </w:r>
    </w:p>
    <w:p w:rsidR="001C64CD" w:rsidRDefault="00473C2A" w:rsidP="00C044DC">
      <w:pPr>
        <w:pStyle w:val="Akapitzlist"/>
        <w:numPr>
          <w:ilvl w:val="0"/>
          <w:numId w:val="14"/>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C044DC">
      <w:pPr>
        <w:pStyle w:val="Akapitzlist"/>
        <w:numPr>
          <w:ilvl w:val="0"/>
          <w:numId w:val="14"/>
        </w:numPr>
        <w:autoSpaceDE w:val="0"/>
        <w:autoSpaceDN w:val="0"/>
        <w:adjustRightInd w:val="0"/>
        <w:spacing w:line="276" w:lineRule="auto"/>
        <w:ind w:left="284" w:hanging="284"/>
        <w:jc w:val="both"/>
      </w:pPr>
      <w:r>
        <w:t>Oświadczenia, o których mowa powyżej, dotyczące Wykonawcy i innych podmiotów, na których zdolnościach polega Wykonawca na zasadach określonych w art. 22a ustawy oraz dotyczące podwykonawców, składane są w oryginale.</w:t>
      </w:r>
    </w:p>
    <w:p w:rsidR="00444D0E" w:rsidRDefault="00706EBC" w:rsidP="00C044DC">
      <w:pPr>
        <w:pStyle w:val="Akapitzlist"/>
        <w:numPr>
          <w:ilvl w:val="0"/>
          <w:numId w:val="14"/>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EE139D" w:rsidRDefault="00706EBC" w:rsidP="00C044DC">
      <w:pPr>
        <w:numPr>
          <w:ilvl w:val="0"/>
          <w:numId w:val="14"/>
        </w:numPr>
        <w:autoSpaceDE w:val="0"/>
        <w:autoSpaceDN w:val="0"/>
        <w:adjustRightInd w:val="0"/>
        <w:spacing w:line="276" w:lineRule="auto"/>
        <w:ind w:left="284" w:hanging="284"/>
        <w:jc w:val="both"/>
      </w:pPr>
      <w:r>
        <w:t xml:space="preserve">Poświadczenie za zgodność z oryginałem dokonuje odpowiednio Wykonawca, podmiot, na którego zdolnościach polega Wykonawca, Wykonawcy wspólnie ubiegający się o udzielenie  zamówienia publicznego albo podwykonawcy, w zakresie dokumentów, które każdego dotyczą. </w:t>
      </w:r>
    </w:p>
    <w:p w:rsidR="00706EBC" w:rsidRDefault="00706EBC" w:rsidP="00C044DC">
      <w:pPr>
        <w:numPr>
          <w:ilvl w:val="0"/>
          <w:numId w:val="14"/>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C044DC">
      <w:pPr>
        <w:numPr>
          <w:ilvl w:val="0"/>
          <w:numId w:val="14"/>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Pr="004824A0" w:rsidRDefault="001F67A0" w:rsidP="00C044DC">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xml:space="preserve">: odpis z właściwego rejestru </w:t>
      </w:r>
      <w:r w:rsidRPr="004824A0">
        <w:t>– składa każdy z wykonawców składających ofertę wspólną we własnym imieniu;</w:t>
      </w:r>
    </w:p>
    <w:p w:rsidR="00706EBC" w:rsidRDefault="00706EBC" w:rsidP="00C044DC">
      <w:pPr>
        <w:numPr>
          <w:ilvl w:val="1"/>
          <w:numId w:val="13"/>
        </w:numPr>
        <w:tabs>
          <w:tab w:val="left" w:pos="567"/>
        </w:tabs>
        <w:autoSpaceDE w:val="0"/>
        <w:autoSpaceDN w:val="0"/>
        <w:adjustRightInd w:val="0"/>
        <w:spacing w:line="276" w:lineRule="auto"/>
        <w:ind w:left="567" w:hanging="283"/>
        <w:jc w:val="both"/>
      </w:pPr>
      <w:r>
        <w:t>dokumenty wspólne takie jak wykaz osób, składa pełnomocnik wykonawców w imieniu wszystkich wykonawców składających ofertę wspólną,</w:t>
      </w:r>
    </w:p>
    <w:p w:rsidR="00934EAF" w:rsidRPr="004824A0" w:rsidRDefault="001F67A0" w:rsidP="00C044DC">
      <w:pPr>
        <w:numPr>
          <w:ilvl w:val="1"/>
          <w:numId w:val="13"/>
        </w:numPr>
        <w:tabs>
          <w:tab w:val="left" w:pos="567"/>
        </w:tabs>
        <w:autoSpaceDE w:val="0"/>
        <w:autoSpaceDN w:val="0"/>
        <w:adjustRightInd w:val="0"/>
        <w:spacing w:line="276" w:lineRule="auto"/>
        <w:ind w:left="567" w:hanging="283"/>
        <w:jc w:val="both"/>
      </w:pPr>
      <w:r w:rsidRPr="004824A0">
        <w:t>kopie dokumentów dotyczących każdego z wykonawców składających ofertę wspólną muszą być poświadczone za zgodność z oryginałem przez osobę lub osoby upoważnione do reprezentowania tych wykonawców.</w:t>
      </w:r>
    </w:p>
    <w:p w:rsidR="00934EAF" w:rsidRPr="00934EAF" w:rsidRDefault="006F4A6D" w:rsidP="00C044DC">
      <w:pPr>
        <w:pStyle w:val="Akapitzlist2"/>
        <w:numPr>
          <w:ilvl w:val="0"/>
          <w:numId w:val="14"/>
        </w:numPr>
        <w:autoSpaceDE w:val="0"/>
        <w:autoSpaceDN w:val="0"/>
        <w:adjustRightInd w:val="0"/>
        <w:spacing w:after="0"/>
        <w:ind w:left="284" w:right="-142" w:hanging="284"/>
        <w:jc w:val="both"/>
        <w:rPr>
          <w:rFonts w:ascii="Times New Roman" w:hAnsi="Times New Roman"/>
          <w:b/>
          <w:sz w:val="24"/>
          <w:szCs w:val="24"/>
        </w:rPr>
      </w:pPr>
      <w:r w:rsidRPr="00934EAF">
        <w:rPr>
          <w:rFonts w:ascii="Times New Roman" w:hAnsi="Times New Roman"/>
          <w:sz w:val="24"/>
          <w:szCs w:val="24"/>
        </w:rPr>
        <w:t xml:space="preserve">W zakresie nieuregulowanym SIWZ, zastosowanie mają przepisy rozporządzenia </w:t>
      </w:r>
      <w:r w:rsidR="008F0B02" w:rsidRPr="00934EAF">
        <w:rPr>
          <w:rFonts w:ascii="Times New Roman" w:hAnsi="Times New Roman"/>
          <w:sz w:val="24"/>
          <w:szCs w:val="24"/>
        </w:rPr>
        <w:t xml:space="preserve">Ministra Rozwoju z dnia 27 lipca 2016 r. </w:t>
      </w:r>
      <w:r w:rsidRPr="00934EAF">
        <w:rPr>
          <w:rFonts w:ascii="Times New Roman" w:hAnsi="Times New Roman"/>
          <w:sz w:val="24"/>
          <w:szCs w:val="24"/>
        </w:rPr>
        <w:t xml:space="preserve">w sprawie rodzajów dokumentów, jakich może </w:t>
      </w:r>
      <w:r w:rsidR="008F0B02" w:rsidRPr="00934EAF">
        <w:rPr>
          <w:rFonts w:ascii="Times New Roman" w:hAnsi="Times New Roman"/>
          <w:sz w:val="24"/>
          <w:szCs w:val="24"/>
        </w:rPr>
        <w:t xml:space="preserve">żądać zamawiający od wykonawcy w postępowaniu o udzielenie zamówienia </w:t>
      </w:r>
      <w:r w:rsidRPr="00934EAF">
        <w:rPr>
          <w:rFonts w:ascii="Times New Roman" w:hAnsi="Times New Roman"/>
          <w:sz w:val="24"/>
          <w:szCs w:val="24"/>
        </w:rPr>
        <w:t>(Dz.U. 2016</w:t>
      </w:r>
      <w:r w:rsidR="008F0B02" w:rsidRPr="00934EAF">
        <w:rPr>
          <w:rFonts w:ascii="Times New Roman" w:hAnsi="Times New Roman"/>
          <w:sz w:val="24"/>
          <w:szCs w:val="24"/>
        </w:rPr>
        <w:t xml:space="preserve"> r. </w:t>
      </w:r>
      <w:r w:rsidR="008F0B02" w:rsidRPr="00934EAF">
        <w:rPr>
          <w:rFonts w:ascii="Times New Roman" w:hAnsi="Times New Roman"/>
          <w:sz w:val="24"/>
          <w:szCs w:val="24"/>
        </w:rPr>
        <w:br/>
        <w:t>poz. 1126</w:t>
      </w:r>
      <w:r w:rsidRPr="00934EAF">
        <w:rPr>
          <w:rFonts w:ascii="Times New Roman" w:hAnsi="Times New Roman"/>
          <w:sz w:val="24"/>
          <w:szCs w:val="24"/>
        </w:rPr>
        <w:t>).</w:t>
      </w:r>
    </w:p>
    <w:p w:rsidR="00B21B58" w:rsidRPr="001020D7" w:rsidRDefault="00090788" w:rsidP="00C044DC">
      <w:pPr>
        <w:pStyle w:val="Akapitzlist2"/>
        <w:numPr>
          <w:ilvl w:val="0"/>
          <w:numId w:val="14"/>
        </w:numPr>
        <w:autoSpaceDE w:val="0"/>
        <w:autoSpaceDN w:val="0"/>
        <w:adjustRightInd w:val="0"/>
        <w:ind w:left="284" w:right="-144" w:hanging="284"/>
        <w:jc w:val="both"/>
        <w:rPr>
          <w:rFonts w:ascii="Times New Roman" w:hAnsi="Times New Roman"/>
          <w:b/>
          <w:sz w:val="24"/>
          <w:szCs w:val="24"/>
        </w:rPr>
      </w:pPr>
      <w:r w:rsidRPr="001020D7">
        <w:rPr>
          <w:rFonts w:ascii="Times New Roman" w:hAnsi="Times New Roman"/>
          <w:sz w:val="24"/>
          <w:szCs w:val="24"/>
        </w:rPr>
        <w:t xml:space="preserve"> Jeżeli Wykonawca nie złoży oświadczenia, o którym mowa w pkt 1</w:t>
      </w:r>
      <w:r w:rsidR="008F0B02" w:rsidRPr="001020D7">
        <w:rPr>
          <w:rFonts w:ascii="Times New Roman" w:hAnsi="Times New Roman"/>
          <w:sz w:val="24"/>
          <w:szCs w:val="24"/>
        </w:rPr>
        <w:t>, o</w:t>
      </w:r>
      <w:r w:rsidR="00B84C9D" w:rsidRPr="001020D7">
        <w:rPr>
          <w:rFonts w:ascii="Times New Roman" w:hAnsi="Times New Roman"/>
          <w:sz w:val="24"/>
          <w:szCs w:val="24"/>
        </w:rPr>
        <w:t>ś</w:t>
      </w:r>
      <w:r w:rsidR="008F0B02" w:rsidRPr="001020D7">
        <w:rPr>
          <w:rFonts w:ascii="Times New Roman" w:hAnsi="Times New Roman"/>
          <w:sz w:val="24"/>
          <w:szCs w:val="24"/>
        </w:rPr>
        <w:t>wiadczeń lub dokumentów pot</w:t>
      </w:r>
      <w:r w:rsidR="00B84C9D" w:rsidRPr="001020D7">
        <w:rPr>
          <w:rFonts w:ascii="Times New Roman" w:hAnsi="Times New Roman"/>
          <w:sz w:val="24"/>
          <w:szCs w:val="24"/>
        </w:rPr>
        <w:t>wierdzających okoliczności, o kt</w:t>
      </w:r>
      <w:r w:rsidR="008F0B02" w:rsidRPr="001020D7">
        <w:rPr>
          <w:rFonts w:ascii="Times New Roman" w:hAnsi="Times New Roman"/>
          <w:sz w:val="24"/>
          <w:szCs w:val="24"/>
        </w:rPr>
        <w:t xml:space="preserve">órych mowa w art. 25 ust. 1 ustawy, lub innych dokumentów niezbędnych do przeprowadzenia postepowania, oświadczenia </w:t>
      </w:r>
      <w:r w:rsidR="00B84C9D" w:rsidRPr="001020D7">
        <w:rPr>
          <w:rFonts w:ascii="Times New Roman" w:hAnsi="Times New Roman"/>
          <w:sz w:val="24"/>
          <w:szCs w:val="24"/>
        </w:rPr>
        <w:br/>
      </w:r>
      <w:r w:rsidR="008F0B02" w:rsidRPr="001020D7">
        <w:rPr>
          <w:rFonts w:ascii="Times New Roman" w:hAnsi="Times New Roman"/>
          <w:sz w:val="24"/>
          <w:szCs w:val="24"/>
        </w:rPr>
        <w:t>i dokumenty s</w:t>
      </w:r>
      <w:r w:rsidR="00B84C9D" w:rsidRPr="001020D7">
        <w:rPr>
          <w:rFonts w:ascii="Times New Roman" w:hAnsi="Times New Roman"/>
          <w:sz w:val="24"/>
          <w:szCs w:val="24"/>
        </w:rPr>
        <w:t>ą</w:t>
      </w:r>
      <w:r w:rsidR="008F0B02" w:rsidRPr="001020D7">
        <w:rPr>
          <w:rFonts w:ascii="Times New Roman" w:hAnsi="Times New Roman"/>
          <w:sz w:val="24"/>
          <w:szCs w:val="24"/>
        </w:rPr>
        <w:t xml:space="preserve"> niekompletne, zawierają błędy lub budzą wskazane przez Zamawiaj</w:t>
      </w:r>
      <w:r w:rsidR="00B84C9D" w:rsidRPr="001020D7">
        <w:rPr>
          <w:rFonts w:ascii="Times New Roman" w:hAnsi="Times New Roman"/>
          <w:sz w:val="24"/>
          <w:szCs w:val="24"/>
        </w:rPr>
        <w:t>ącego wątpliwości, Zamawiają</w:t>
      </w:r>
      <w:r w:rsidR="008F0B02" w:rsidRPr="001020D7">
        <w:rPr>
          <w:rFonts w:ascii="Times New Roman" w:hAnsi="Times New Roman"/>
          <w:sz w:val="24"/>
          <w:szCs w:val="24"/>
        </w:rPr>
        <w:t>cy wezwie do ich złożenia, uzupełnienia, poprawienia w terminie przez siebi</w:t>
      </w:r>
      <w:r w:rsidR="00B84C9D" w:rsidRPr="001020D7">
        <w:rPr>
          <w:rFonts w:ascii="Times New Roman" w:hAnsi="Times New Roman"/>
          <w:sz w:val="24"/>
          <w:szCs w:val="24"/>
        </w:rPr>
        <w:t>e</w:t>
      </w:r>
      <w:r w:rsidR="008F0B02" w:rsidRPr="001020D7">
        <w:rPr>
          <w:rFonts w:ascii="Times New Roman" w:hAnsi="Times New Roman"/>
          <w:sz w:val="24"/>
          <w:szCs w:val="24"/>
        </w:rPr>
        <w:t xml:space="preserve"> wskazanym, chyba że pomimo ich złożenia oferta Wykonaw</w:t>
      </w:r>
      <w:r w:rsidR="00B84C9D" w:rsidRPr="001020D7">
        <w:rPr>
          <w:rFonts w:ascii="Times New Roman" w:hAnsi="Times New Roman"/>
          <w:sz w:val="24"/>
          <w:szCs w:val="24"/>
        </w:rPr>
        <w:t>c</w:t>
      </w:r>
      <w:r w:rsidR="008F0B02" w:rsidRPr="001020D7">
        <w:rPr>
          <w:rFonts w:ascii="Times New Roman" w:hAnsi="Times New Roman"/>
          <w:sz w:val="24"/>
          <w:szCs w:val="24"/>
        </w:rPr>
        <w:t xml:space="preserve">y podlegałaby odrzuceniu albo </w:t>
      </w:r>
      <w:r w:rsidR="00B84C9D" w:rsidRPr="001020D7">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020D7" w:rsidRDefault="001020D7" w:rsidP="001020D7">
      <w:pPr>
        <w:tabs>
          <w:tab w:val="left" w:pos="284"/>
        </w:tabs>
        <w:autoSpaceDE w:val="0"/>
        <w:autoSpaceDN w:val="0"/>
        <w:adjustRightInd w:val="0"/>
        <w:spacing w:line="276" w:lineRule="auto"/>
        <w:ind w:left="284" w:hanging="284"/>
        <w:jc w:val="both"/>
      </w:pPr>
    </w:p>
    <w:p w:rsidR="001020D7" w:rsidRPr="004824A0" w:rsidRDefault="001020D7" w:rsidP="001020D7">
      <w:pPr>
        <w:tabs>
          <w:tab w:val="left" w:pos="284"/>
        </w:tabs>
        <w:autoSpaceDE w:val="0"/>
        <w:autoSpaceDN w:val="0"/>
        <w:adjustRightInd w:val="0"/>
        <w:spacing w:line="276" w:lineRule="auto"/>
        <w:ind w:left="284" w:hanging="284"/>
        <w:jc w:val="both"/>
      </w:pPr>
      <w:r>
        <w:t xml:space="preserve">1. </w:t>
      </w:r>
      <w:r w:rsidRPr="004824A0">
        <w:t>Zawiadomienia, wyjaśnienia, oświadczenia, wnioski oraz wszelkie inne informacje przekazywane przez Zamawiającego i Wykonawców podczas postępowania o udzielenie zamówienia będą przekazywane pisemnie lub faksem.</w:t>
      </w:r>
    </w:p>
    <w:p w:rsidR="001020D7" w:rsidRDefault="001020D7" w:rsidP="001020D7">
      <w:pPr>
        <w:tabs>
          <w:tab w:val="left" w:pos="360"/>
          <w:tab w:val="num" w:pos="567"/>
        </w:tabs>
        <w:autoSpaceDE w:val="0"/>
        <w:autoSpaceDN w:val="0"/>
        <w:adjustRightInd w:val="0"/>
        <w:spacing w:line="276" w:lineRule="auto"/>
        <w:ind w:left="284" w:hanging="284"/>
        <w:jc w:val="both"/>
      </w:pPr>
      <w:r w:rsidRPr="004824A0">
        <w:t xml:space="preserve">     Zamawiający dopuszcza również przekazywanie ww. dokumentów za pomocą poczty elektronicznej (skan pisma)</w:t>
      </w:r>
      <w:r>
        <w:t xml:space="preserve"> </w:t>
      </w:r>
      <w:r w:rsidRPr="004824A0">
        <w:t>z zastrzeżeniem, że uzupełnienia i wyjaśnienia muszą być złożone na piśmie.</w:t>
      </w:r>
    </w:p>
    <w:p w:rsidR="001020D7" w:rsidRPr="004824A0" w:rsidRDefault="001020D7" w:rsidP="00C044DC">
      <w:pPr>
        <w:pStyle w:val="Akapitzlist"/>
        <w:numPr>
          <w:ilvl w:val="0"/>
          <w:numId w:val="11"/>
        </w:numPr>
        <w:tabs>
          <w:tab w:val="left" w:pos="360"/>
          <w:tab w:val="num" w:pos="567"/>
        </w:tabs>
        <w:autoSpaceDE w:val="0"/>
        <w:autoSpaceDN w:val="0"/>
        <w:adjustRightInd w:val="0"/>
        <w:spacing w:line="276" w:lineRule="auto"/>
        <w:jc w:val="both"/>
      </w:pPr>
      <w:r>
        <w:t>Powyższe nie dotyczy: o</w:t>
      </w:r>
      <w:r w:rsidRPr="004824A0">
        <w:t>ferty, umowy, oświadcze</w:t>
      </w:r>
      <w:r w:rsidR="00A96E75">
        <w:t>ń</w:t>
      </w:r>
      <w:r w:rsidRPr="004824A0">
        <w:t xml:space="preserve"> i dokument</w:t>
      </w:r>
      <w:r>
        <w:t>ów</w:t>
      </w:r>
      <w:r w:rsidRPr="004824A0">
        <w:t xml:space="preserve"> wymienion</w:t>
      </w:r>
      <w:r>
        <w:t>ych</w:t>
      </w:r>
      <w:r w:rsidRPr="004824A0">
        <w:t xml:space="preserve"> </w:t>
      </w:r>
      <w:r>
        <w:br/>
      </w:r>
      <w:r w:rsidRPr="004824A0">
        <w:t xml:space="preserve">w Dziale VIII SIWZ – również w przypadku ich złożenia w wyniku wezwania, o którym mowa w art. 26 ust. 3 ustawy – Prawo zamówień publicznych, </w:t>
      </w:r>
      <w:r w:rsidR="00A96E75">
        <w:t xml:space="preserve">dla których przewidziana jest </w:t>
      </w:r>
      <w:r>
        <w:t>wyłącznie form</w:t>
      </w:r>
      <w:r w:rsidR="00A96E75">
        <w:t>a</w:t>
      </w:r>
      <w:r>
        <w:t xml:space="preserve"> pisemn</w:t>
      </w:r>
      <w:r w:rsidR="00A96E75">
        <w:t>a</w:t>
      </w:r>
      <w:r w:rsidRPr="004824A0">
        <w:t>.</w:t>
      </w:r>
    </w:p>
    <w:p w:rsidR="002E6EDC" w:rsidRDefault="001020D7" w:rsidP="00C044DC">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1020D7" w:rsidRDefault="001020D7" w:rsidP="00C044DC">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Osobą uprawnioną do bezpośredniego kontaktowania się z W</w:t>
      </w:r>
      <w:r w:rsidR="005E29AC">
        <w:rPr>
          <w:b/>
        </w:rPr>
        <w:t>ykonawcami są</w:t>
      </w:r>
      <w:r w:rsidRPr="00B8040C">
        <w:rPr>
          <w:b/>
        </w:rPr>
        <w:t xml:space="preserve">: </w:t>
      </w:r>
    </w:p>
    <w:p w:rsidR="001020D7" w:rsidRPr="005E29AC" w:rsidRDefault="005E29AC" w:rsidP="005E29AC">
      <w:pPr>
        <w:tabs>
          <w:tab w:val="left" w:pos="284"/>
          <w:tab w:val="left" w:pos="567"/>
        </w:tabs>
        <w:autoSpaceDE w:val="0"/>
        <w:autoSpaceDN w:val="0"/>
        <w:adjustRightInd w:val="0"/>
        <w:spacing w:line="276" w:lineRule="auto"/>
        <w:ind w:left="284"/>
        <w:jc w:val="both"/>
        <w:rPr>
          <w:b/>
        </w:rPr>
      </w:pPr>
      <w:r>
        <w:rPr>
          <w:b/>
        </w:rPr>
        <w:t>- sprawy procedury</w:t>
      </w:r>
      <w:r w:rsidR="006D245C">
        <w:rPr>
          <w:b/>
        </w:rPr>
        <w:t xml:space="preserve"> </w:t>
      </w:r>
      <w:r>
        <w:rPr>
          <w:b/>
        </w:rPr>
        <w:t xml:space="preserve">- </w:t>
      </w:r>
      <w:r w:rsidR="001020D7" w:rsidRPr="00551E77">
        <w:rPr>
          <w:b/>
          <w:bCs/>
        </w:rPr>
        <w:t xml:space="preserve">Dorota Szarkowska Inspektor ds. zamówień publicznych – </w:t>
      </w:r>
      <w:r w:rsidR="006D245C">
        <w:rPr>
          <w:b/>
          <w:bCs/>
        </w:rPr>
        <w:br/>
        <w:t xml:space="preserve">   </w:t>
      </w:r>
      <w:r w:rsidR="001020D7" w:rsidRPr="00551E77">
        <w:rPr>
          <w:b/>
          <w:bCs/>
        </w:rPr>
        <w:t>tel. 94 311-80-67</w:t>
      </w:r>
      <w:r w:rsidR="001020D7">
        <w:rPr>
          <w:b/>
          <w:bCs/>
        </w:rPr>
        <w:t>.</w:t>
      </w:r>
    </w:p>
    <w:p w:rsidR="009E690E" w:rsidRDefault="005E29AC" w:rsidP="001020D7">
      <w:pPr>
        <w:tabs>
          <w:tab w:val="left" w:pos="284"/>
        </w:tabs>
        <w:autoSpaceDE w:val="0"/>
        <w:autoSpaceDN w:val="0"/>
        <w:adjustRightInd w:val="0"/>
        <w:spacing w:line="276" w:lineRule="auto"/>
        <w:ind w:left="284" w:hanging="284"/>
        <w:jc w:val="both"/>
        <w:rPr>
          <w:b/>
          <w:bCs/>
        </w:rPr>
      </w:pPr>
      <w:r>
        <w:rPr>
          <w:b/>
          <w:bCs/>
        </w:rPr>
        <w:t xml:space="preserve">       - sprawy techniczne – Ewa Dobrzańska Inspektor ds. Infrastruktury Technicznej – </w:t>
      </w:r>
      <w:r w:rsidR="006D245C">
        <w:rPr>
          <w:b/>
          <w:bCs/>
        </w:rPr>
        <w:br/>
        <w:t xml:space="preserve">    </w:t>
      </w:r>
      <w:r>
        <w:rPr>
          <w:b/>
          <w:bCs/>
        </w:rPr>
        <w:t>tel</w:t>
      </w:r>
      <w:r w:rsidR="006D245C">
        <w:rPr>
          <w:b/>
          <w:bCs/>
        </w:rPr>
        <w:t>.</w:t>
      </w:r>
      <w:r>
        <w:rPr>
          <w:b/>
          <w:bCs/>
        </w:rPr>
        <w:t xml:space="preserve"> 94 311 80 71</w:t>
      </w:r>
    </w:p>
    <w:p w:rsidR="006D245C" w:rsidRDefault="006D245C" w:rsidP="001020D7">
      <w:pPr>
        <w:tabs>
          <w:tab w:val="left" w:pos="284"/>
        </w:tabs>
        <w:autoSpaceDE w:val="0"/>
        <w:autoSpaceDN w:val="0"/>
        <w:adjustRightInd w:val="0"/>
        <w:spacing w:line="276" w:lineRule="auto"/>
        <w:ind w:left="284" w:hanging="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Default="008A6189" w:rsidP="00C044DC">
      <w:pPr>
        <w:numPr>
          <w:ilvl w:val="0"/>
          <w:numId w:val="7"/>
        </w:numPr>
        <w:tabs>
          <w:tab w:val="clear" w:pos="720"/>
          <w:tab w:val="num" w:pos="284"/>
        </w:tabs>
        <w:autoSpaceDE w:val="0"/>
        <w:autoSpaceDN w:val="0"/>
        <w:adjustRightInd w:val="0"/>
        <w:spacing w:line="276" w:lineRule="auto"/>
        <w:ind w:left="284" w:hanging="284"/>
        <w:jc w:val="both"/>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9854CD" w:rsidRPr="00C06FFB">
        <w:rPr>
          <w:color w:val="FF0000"/>
        </w:rPr>
        <w:t xml:space="preserve">do dnia </w:t>
      </w:r>
      <w:r w:rsidR="004A411E">
        <w:rPr>
          <w:color w:val="FF0000"/>
        </w:rPr>
        <w:t xml:space="preserve"> </w:t>
      </w:r>
      <w:r w:rsidR="000C5AF1">
        <w:rPr>
          <w:color w:val="FF0000"/>
        </w:rPr>
        <w:t>19.06</w:t>
      </w:r>
      <w:r w:rsidR="00C2534F" w:rsidRPr="00C06FFB">
        <w:rPr>
          <w:color w:val="FF0000"/>
        </w:rPr>
        <w:t>.2017</w:t>
      </w:r>
      <w:r w:rsidR="009854CD" w:rsidRPr="00C06FFB">
        <w:rPr>
          <w:color w:val="FF0000"/>
        </w:rPr>
        <w:t xml:space="preserve"> r.</w:t>
      </w:r>
      <w:r w:rsidRPr="00B84C9D">
        <w:rPr>
          <w:color w:val="FF0000"/>
        </w:rPr>
        <w:t xml:space="preserve"> </w:t>
      </w:r>
    </w:p>
    <w:p w:rsidR="008A6189" w:rsidRPr="004824A0" w:rsidRDefault="008A6189" w:rsidP="00C044DC">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C044DC">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C044DC">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C044DC">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C044DC">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C044DC">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C044DC">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C044DC">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A96E75" w:rsidRPr="004824A0" w:rsidRDefault="00A96E75"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0E14C6">
              <w:rPr>
                <w:b/>
              </w:rPr>
              <w:t>DZIAŁ X</w:t>
            </w:r>
            <w:r w:rsidR="00FB7D1F" w:rsidRPr="000E14C6">
              <w:rPr>
                <w:b/>
              </w:rPr>
              <w:t>II</w:t>
            </w:r>
            <w:r w:rsidRPr="000E14C6">
              <w:t xml:space="preserve">   </w:t>
            </w:r>
            <w:r w:rsidR="00120004" w:rsidRPr="000E14C6">
              <w:rPr>
                <w:b/>
              </w:rPr>
              <w:t xml:space="preserve"> </w:t>
            </w:r>
          </w:p>
        </w:tc>
      </w:tr>
    </w:tbl>
    <w:p w:rsidR="009E690E" w:rsidRPr="004824A0" w:rsidRDefault="009E690E" w:rsidP="00A3788B">
      <w:pPr>
        <w:autoSpaceDE w:val="0"/>
        <w:autoSpaceDN w:val="0"/>
        <w:adjustRightInd w:val="0"/>
        <w:spacing w:line="276" w:lineRule="auto"/>
        <w:jc w:val="both"/>
      </w:pPr>
    </w:p>
    <w:p w:rsidR="008A6189" w:rsidRPr="009854CD"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Wykonawca jest zobowiązany do wniesienia wadium w wysokości</w:t>
      </w:r>
      <w:r w:rsidR="008A6189" w:rsidRPr="005E29AC">
        <w:t xml:space="preserve">: </w:t>
      </w:r>
      <w:r w:rsidR="00991739" w:rsidRPr="005E29AC">
        <w:rPr>
          <w:b/>
          <w:color w:val="FF0000"/>
        </w:rPr>
        <w:t>3</w:t>
      </w:r>
      <w:r w:rsidR="00B21B58" w:rsidRPr="005E29AC">
        <w:rPr>
          <w:b/>
          <w:color w:val="FF0000"/>
        </w:rPr>
        <w:t>.</w:t>
      </w:r>
      <w:r w:rsidR="001020D7" w:rsidRPr="005E29AC">
        <w:rPr>
          <w:b/>
          <w:color w:val="FF0000"/>
        </w:rPr>
        <w:t>0</w:t>
      </w:r>
      <w:r w:rsidR="00A46678" w:rsidRPr="005E29AC">
        <w:rPr>
          <w:b/>
          <w:color w:val="FF0000"/>
        </w:rPr>
        <w:t>00,00</w:t>
      </w:r>
      <w:r w:rsidR="008A6189" w:rsidRPr="00D2030B">
        <w:rPr>
          <w:b/>
          <w:color w:val="FF0000"/>
        </w:rPr>
        <w:t xml:space="preserve"> zł</w:t>
      </w:r>
      <w:r w:rsidR="008A6189" w:rsidRPr="00D2030B">
        <w:rPr>
          <w:color w:val="FF0000"/>
        </w:rPr>
        <w:t xml:space="preserve"> </w:t>
      </w:r>
      <w:r w:rsidR="008A6189" w:rsidRPr="009854CD">
        <w:rPr>
          <w:color w:val="FF0000"/>
        </w:rPr>
        <w:t xml:space="preserve">(słownie: </w:t>
      </w:r>
      <w:r w:rsidR="00991739">
        <w:rPr>
          <w:color w:val="FF0000"/>
        </w:rPr>
        <w:t>trzy</w:t>
      </w:r>
      <w:r w:rsidR="00AA557E">
        <w:rPr>
          <w:color w:val="FF0000"/>
        </w:rPr>
        <w:t xml:space="preserve"> </w:t>
      </w:r>
      <w:r w:rsidR="00991739">
        <w:rPr>
          <w:color w:val="FF0000"/>
        </w:rPr>
        <w:t xml:space="preserve"> tysiące </w:t>
      </w:r>
      <w:r w:rsidR="00B21B58">
        <w:rPr>
          <w:color w:val="FF0000"/>
        </w:rPr>
        <w:t xml:space="preserve"> </w:t>
      </w:r>
      <w:r w:rsidR="008A6189" w:rsidRPr="009854CD">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4E28B5" w:rsidRPr="004824A0" w:rsidRDefault="00BC5248" w:rsidP="009E690E">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4E28B5" w:rsidRPr="004824A0">
        <w:t xml:space="preserve">Zamawiający zaleca, aby w przypadku wniesienia wadium w formie: </w:t>
      </w:r>
    </w:p>
    <w:p w:rsidR="001F6C76" w:rsidRDefault="00BC5248" w:rsidP="00C044DC">
      <w:pPr>
        <w:numPr>
          <w:ilvl w:val="0"/>
          <w:numId w:val="15"/>
        </w:numPr>
        <w:autoSpaceDE w:val="0"/>
        <w:autoSpaceDN w:val="0"/>
        <w:adjustRightInd w:val="0"/>
        <w:spacing w:line="276" w:lineRule="auto"/>
        <w:ind w:left="851" w:hanging="567"/>
        <w:jc w:val="both"/>
      </w:pPr>
      <w:r w:rsidRPr="001F6C76">
        <w:rPr>
          <w:u w:val="single"/>
        </w:rPr>
        <w:t xml:space="preserve"> </w:t>
      </w:r>
      <w:r w:rsidR="00D50988" w:rsidRPr="001F6C76">
        <w:rPr>
          <w:u w:val="single"/>
        </w:rPr>
        <w:t>pieniężnej</w:t>
      </w:r>
      <w:r w:rsidR="00D50988" w:rsidRPr="004824A0">
        <w:t xml:space="preserve"> – dokument potwierdzający dokonanie przelewu wadium został załączony do oferty;</w:t>
      </w:r>
    </w:p>
    <w:p w:rsidR="004E28B5" w:rsidRDefault="00D50988" w:rsidP="00C044DC">
      <w:pPr>
        <w:numPr>
          <w:ilvl w:val="0"/>
          <w:numId w:val="15"/>
        </w:numPr>
        <w:autoSpaceDE w:val="0"/>
        <w:autoSpaceDN w:val="0"/>
        <w:adjustRightInd w:val="0"/>
        <w:spacing w:line="276" w:lineRule="auto"/>
        <w:ind w:left="851" w:hanging="567"/>
        <w:jc w:val="both"/>
      </w:pPr>
      <w:r w:rsidRPr="001F6C76">
        <w:rPr>
          <w:u w:val="single"/>
        </w:rPr>
        <w:t>innej niż pieniądz</w:t>
      </w:r>
      <w:r w:rsidRPr="004824A0">
        <w:t xml:space="preserve"> – oryginał </w:t>
      </w:r>
      <w:r w:rsidR="00C2442F" w:rsidRPr="004824A0">
        <w:t xml:space="preserve">należy złożyć </w:t>
      </w:r>
      <w:r w:rsidR="00233C68">
        <w:t xml:space="preserve">w Dziale Finansowo – Księgowym </w:t>
      </w:r>
      <w:proofErr w:type="spellStart"/>
      <w:r w:rsidR="00233C68">
        <w:t>Z</w:t>
      </w:r>
      <w:r w:rsidR="001020D7">
        <w:t>DiT</w:t>
      </w:r>
      <w:proofErr w:type="spellEnd"/>
      <w:r w:rsidR="00233C68">
        <w:t xml:space="preserve"> pok.</w:t>
      </w:r>
      <w:r w:rsidR="005C4D68">
        <w:t xml:space="preserve"> </w:t>
      </w:r>
      <w:r w:rsidR="001020D7">
        <w:t>12</w:t>
      </w:r>
      <w:r w:rsidR="005C4D68">
        <w:t xml:space="preserve"> lub </w:t>
      </w:r>
      <w:r w:rsidR="00C2442F" w:rsidRPr="004824A0">
        <w:t xml:space="preserve">bezpośrednio do oferty. </w:t>
      </w:r>
      <w:r w:rsidR="00233C68">
        <w:t>W przypadku złożenia oryginału wadium bezpośrednio do oferty z</w:t>
      </w:r>
      <w:r w:rsidR="00C2442F" w:rsidRPr="004824A0">
        <w:t>aleca się umieszczenie dokumentu wadialnego w taki sposób, aby jego zwrot przez Zamawiającego nie naruszył integralności oferty, np. umieszczony w foliowej oprawie</w:t>
      </w:r>
      <w:r w:rsidR="00BE7F51" w:rsidRPr="004824A0">
        <w:t>, co pozwoli na swobodne oddzielenie wadium od reszty dokumentów.</w:t>
      </w:r>
      <w:r w:rsidR="00C2442F" w:rsidRPr="004824A0">
        <w:t xml:space="preserve"> </w:t>
      </w:r>
      <w:r w:rsidRPr="004824A0">
        <w:t xml:space="preserve">  </w:t>
      </w:r>
    </w:p>
    <w:p w:rsidR="00233C68" w:rsidRPr="005C4D68" w:rsidRDefault="00233C68" w:rsidP="005C4D68">
      <w:pPr>
        <w:pStyle w:val="Tekstpodstawowywcity"/>
        <w:ind w:left="360"/>
        <w:jc w:val="both"/>
        <w:rPr>
          <w:color w:val="00B050"/>
        </w:rPr>
      </w:pPr>
      <w:r w:rsidRPr="005C4D68">
        <w:rPr>
          <w:color w:val="00B050"/>
        </w:rPr>
        <w:t xml:space="preserve">        Kopię dokumentu wadialnego należy załączyć do oferty.</w:t>
      </w:r>
    </w:p>
    <w:p w:rsidR="001020D7" w:rsidRPr="001020D7" w:rsidRDefault="008A6189" w:rsidP="00C044DC">
      <w:pPr>
        <w:pStyle w:val="Akapitzlist"/>
        <w:numPr>
          <w:ilvl w:val="1"/>
          <w:numId w:val="3"/>
        </w:numPr>
        <w:tabs>
          <w:tab w:val="num" w:pos="284"/>
        </w:tabs>
        <w:autoSpaceDE w:val="0"/>
        <w:autoSpaceDN w:val="0"/>
        <w:adjustRightInd w:val="0"/>
        <w:spacing w:line="276" w:lineRule="auto"/>
        <w:jc w:val="both"/>
        <w:rPr>
          <w:b/>
          <w:bCs/>
          <w:highlight w:val="yellow"/>
        </w:rPr>
      </w:pPr>
      <w:r w:rsidRPr="004824A0">
        <w:t xml:space="preserve">Wadium wniesione w innej formie niż pieniądz musi być złożone w oryginale </w:t>
      </w:r>
      <w:r w:rsidR="005C4D68">
        <w:br/>
      </w:r>
      <w:r w:rsidRPr="004824A0">
        <w:t>i  wystawione na:</w:t>
      </w:r>
      <w:r w:rsidR="005C4D68">
        <w:t xml:space="preserve"> </w:t>
      </w:r>
      <w:r w:rsidR="001020D7" w:rsidRPr="00786549">
        <w:rPr>
          <w:b/>
        </w:rPr>
        <w:t>Gmina Miasto Koszalin</w:t>
      </w:r>
      <w:r w:rsidR="00F05FC1">
        <w:rPr>
          <w:b/>
        </w:rPr>
        <w:t xml:space="preserve"> Zarząd Dróg i Transportu w Koszalinie</w:t>
      </w:r>
      <w:r w:rsidR="001020D7" w:rsidRPr="00786549">
        <w:rPr>
          <w:b/>
        </w:rPr>
        <w:t>,</w:t>
      </w:r>
      <w:r w:rsidR="00F05FC1">
        <w:rPr>
          <w:b/>
        </w:rPr>
        <w:br/>
      </w:r>
      <w:r w:rsidR="001020D7" w:rsidRPr="00786549">
        <w:rPr>
          <w:b/>
        </w:rPr>
        <w:t xml:space="preserve">ul. </w:t>
      </w:r>
      <w:r w:rsidR="00F05FC1">
        <w:rPr>
          <w:b/>
        </w:rPr>
        <w:t xml:space="preserve">Połczyńska 24, </w:t>
      </w:r>
      <w:r w:rsidR="001020D7" w:rsidRPr="00786549">
        <w:rPr>
          <w:b/>
        </w:rPr>
        <w:t>75-</w:t>
      </w:r>
      <w:r w:rsidR="00F05FC1">
        <w:rPr>
          <w:b/>
        </w:rPr>
        <w:t>815</w:t>
      </w:r>
      <w:r w:rsidR="001020D7" w:rsidRPr="00786549">
        <w:rPr>
          <w:b/>
        </w:rPr>
        <w:t xml:space="preserve"> Koszalin</w:t>
      </w:r>
      <w:r w:rsidR="001020D7" w:rsidRPr="00786549">
        <w:rPr>
          <w:b/>
          <w:bCs/>
        </w:rPr>
        <w:t>.</w:t>
      </w:r>
    </w:p>
    <w:p w:rsidR="001020D7" w:rsidRDefault="001020D7" w:rsidP="00C044DC">
      <w:pPr>
        <w:numPr>
          <w:ilvl w:val="1"/>
          <w:numId w:val="3"/>
        </w:numPr>
        <w:tabs>
          <w:tab w:val="clear" w:pos="492"/>
          <w:tab w:val="num" w:pos="284"/>
          <w:tab w:val="left" w:pos="567"/>
        </w:tabs>
        <w:spacing w:line="276" w:lineRule="auto"/>
        <w:ind w:left="284" w:hanging="284"/>
        <w:jc w:val="both"/>
        <w:rPr>
          <w:bCs/>
          <w:u w:val="single"/>
        </w:rPr>
      </w:pPr>
      <w:r w:rsidRPr="00C01BB9">
        <w:rPr>
          <w:b/>
          <w:bCs/>
        </w:rPr>
        <w:t>Oferta wspólna.</w:t>
      </w:r>
      <w:r>
        <w:rPr>
          <w:bCs/>
        </w:rPr>
        <w:t xml:space="preserve"> W przypadku składania oferty przez wykonawców wspólnie ubiegających się o zamówienie </w:t>
      </w:r>
      <w:r w:rsidRPr="00C01BB9">
        <w:rPr>
          <w:bCs/>
          <w:u w:val="single"/>
        </w:rPr>
        <w:t xml:space="preserve">w dokumencie wadialnym </w:t>
      </w:r>
      <w:r>
        <w:rPr>
          <w:bCs/>
          <w:u w:val="single"/>
        </w:rPr>
        <w:t xml:space="preserve">(wnoszonym w innej formie niż pieniądz) </w:t>
      </w:r>
      <w:r w:rsidRPr="00C01BB9">
        <w:rPr>
          <w:bCs/>
          <w:u w:val="single"/>
        </w:rPr>
        <w:t>winno być wyraźnie wskazane, w imieniu jakich podmiotów wadium jest wnoszone</w:t>
      </w:r>
      <w:r>
        <w:rPr>
          <w:bCs/>
          <w:u w:val="single"/>
        </w:rPr>
        <w:t>.</w:t>
      </w:r>
    </w:p>
    <w:p w:rsidR="001020D7" w:rsidRPr="005232DA" w:rsidRDefault="001020D7" w:rsidP="001020D7">
      <w:pPr>
        <w:tabs>
          <w:tab w:val="left" w:pos="567"/>
        </w:tabs>
        <w:spacing w:line="276" w:lineRule="auto"/>
        <w:ind w:left="284"/>
        <w:jc w:val="both"/>
        <w:rPr>
          <w:bCs/>
          <w:u w:val="single"/>
        </w:rPr>
      </w:pPr>
      <w:r w:rsidRPr="005232DA">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C044DC">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C044DC">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C044DC">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C044DC">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C044DC">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C044DC">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F6C76">
        <w:rPr>
          <w:b/>
        </w:rPr>
        <w:t xml:space="preserve">wynosi </w:t>
      </w:r>
      <w:r w:rsidR="005C4D68" w:rsidRPr="001F6C76">
        <w:rPr>
          <w:b/>
        </w:rPr>
        <w:t>30</w:t>
      </w:r>
      <w:r w:rsidRPr="001F6C76">
        <w:rPr>
          <w:b/>
        </w:rPr>
        <w:t xml:space="preserve"> dni</w:t>
      </w:r>
      <w:r w:rsidRPr="004824A0">
        <w:rPr>
          <w:color w:val="000000"/>
        </w:rPr>
        <w:t>. Bieg terminu rozpoczyna się wraz z upływem terminu składania ofert.</w:t>
      </w:r>
    </w:p>
    <w:p w:rsidR="008A6189" w:rsidRPr="004824A0" w:rsidRDefault="008A6189" w:rsidP="00C044DC">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C044DC">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C044DC">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8D3298" w:rsidRPr="004824A0" w:rsidRDefault="008A6189"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B21B58" w:rsidRDefault="008A6189" w:rsidP="00C044DC">
      <w:pPr>
        <w:numPr>
          <w:ilvl w:val="1"/>
          <w:numId w:val="2"/>
        </w:numPr>
        <w:tabs>
          <w:tab w:val="clear" w:pos="615"/>
          <w:tab w:val="num" w:pos="284"/>
        </w:tabs>
        <w:autoSpaceDE w:val="0"/>
        <w:autoSpaceDN w:val="0"/>
        <w:adjustRightInd w:val="0"/>
        <w:spacing w:line="276" w:lineRule="auto"/>
        <w:ind w:left="284" w:hanging="284"/>
        <w:jc w:val="both"/>
        <w:rPr>
          <w:color w:val="FF0000"/>
        </w:rPr>
      </w:pPr>
      <w:r w:rsidRPr="00B21B58">
        <w:rPr>
          <w:color w:val="FF0000"/>
        </w:rPr>
        <w:t>Oferta winna zawierać</w:t>
      </w:r>
      <w:r w:rsidR="008D3298" w:rsidRPr="00B21B58">
        <w:rPr>
          <w:color w:val="FF0000"/>
        </w:rPr>
        <w:t>:</w:t>
      </w:r>
    </w:p>
    <w:p w:rsidR="008D3298" w:rsidRPr="00B21B58" w:rsidRDefault="008A6189" w:rsidP="00C044DC">
      <w:pPr>
        <w:numPr>
          <w:ilvl w:val="0"/>
          <w:numId w:val="16"/>
        </w:numPr>
        <w:autoSpaceDE w:val="0"/>
        <w:autoSpaceDN w:val="0"/>
        <w:adjustRightInd w:val="0"/>
        <w:spacing w:line="276" w:lineRule="auto"/>
        <w:ind w:hanging="691"/>
        <w:jc w:val="both"/>
        <w:rPr>
          <w:color w:val="FF0000"/>
        </w:rPr>
      </w:pPr>
      <w:r w:rsidRPr="00B21B58">
        <w:rPr>
          <w:color w:val="FF0000"/>
        </w:rPr>
        <w:t xml:space="preserve"> prawidłowo wypełniony</w:t>
      </w:r>
      <w:r w:rsidR="009854CD" w:rsidRPr="00B21B58">
        <w:rPr>
          <w:color w:val="FF0000"/>
        </w:rPr>
        <w:t xml:space="preserve"> formularz „OFERTA” (</w:t>
      </w:r>
      <w:r w:rsidR="00B21B58" w:rsidRPr="00B21B58">
        <w:rPr>
          <w:color w:val="FF0000"/>
        </w:rPr>
        <w:t>Formularz nr</w:t>
      </w:r>
      <w:r w:rsidR="005D120C" w:rsidRPr="00B21B58">
        <w:rPr>
          <w:color w:val="FF0000"/>
        </w:rPr>
        <w:t xml:space="preserve"> 1 do </w:t>
      </w:r>
      <w:r w:rsidRPr="00B21B58">
        <w:rPr>
          <w:color w:val="FF0000"/>
        </w:rPr>
        <w:t>rozdział</w:t>
      </w:r>
      <w:r w:rsidR="005D120C" w:rsidRPr="00B21B58">
        <w:rPr>
          <w:color w:val="FF0000"/>
        </w:rPr>
        <w:t>u</w:t>
      </w:r>
      <w:r w:rsidR="00E469C5" w:rsidRPr="00B21B58">
        <w:rPr>
          <w:color w:val="FF0000"/>
        </w:rPr>
        <w:t xml:space="preserve"> B</w:t>
      </w:r>
      <w:r w:rsidR="008D3298" w:rsidRPr="00B21B58">
        <w:rPr>
          <w:color w:val="FF0000"/>
        </w:rPr>
        <w:t xml:space="preserve"> SIWZ)</w:t>
      </w:r>
    </w:p>
    <w:p w:rsidR="00E67276" w:rsidRPr="002E6EDC" w:rsidRDefault="00E67276" w:rsidP="00C044DC">
      <w:pPr>
        <w:numPr>
          <w:ilvl w:val="0"/>
          <w:numId w:val="16"/>
        </w:numPr>
        <w:autoSpaceDE w:val="0"/>
        <w:autoSpaceDN w:val="0"/>
        <w:adjustRightInd w:val="0"/>
        <w:spacing w:line="276" w:lineRule="auto"/>
        <w:ind w:hanging="691"/>
        <w:jc w:val="both"/>
        <w:rPr>
          <w:color w:val="FF0000"/>
        </w:rPr>
      </w:pPr>
      <w:r w:rsidRPr="00B21B58">
        <w:rPr>
          <w:color w:val="FF0000"/>
        </w:rPr>
        <w:t xml:space="preserve"> </w:t>
      </w:r>
      <w:r w:rsidR="006D245C">
        <w:rPr>
          <w:color w:val="FF0000"/>
        </w:rPr>
        <w:t>f</w:t>
      </w:r>
      <w:r w:rsidR="002E6EDC">
        <w:rPr>
          <w:color w:val="FF0000"/>
        </w:rPr>
        <w:t>ormularz cenowy</w:t>
      </w:r>
      <w:r w:rsidRPr="002E6EDC">
        <w:rPr>
          <w:color w:val="FF0000"/>
        </w:rPr>
        <w:t xml:space="preserve"> (</w:t>
      </w:r>
      <w:r w:rsidR="00B21B58" w:rsidRPr="002E6EDC">
        <w:rPr>
          <w:color w:val="FF0000"/>
        </w:rPr>
        <w:t>Formularz nr</w:t>
      </w:r>
      <w:r w:rsidRPr="002E6EDC">
        <w:rPr>
          <w:color w:val="FF0000"/>
        </w:rPr>
        <w:t xml:space="preserve"> 2</w:t>
      </w:r>
      <w:r w:rsidR="00991739">
        <w:rPr>
          <w:color w:val="FF0000"/>
        </w:rPr>
        <w:t xml:space="preserve"> </w:t>
      </w:r>
      <w:r w:rsidR="006D245C">
        <w:rPr>
          <w:color w:val="FF0000"/>
        </w:rPr>
        <w:t xml:space="preserve">- </w:t>
      </w:r>
      <w:r w:rsidR="00991739">
        <w:rPr>
          <w:color w:val="FF0000"/>
        </w:rPr>
        <w:t>2.0, 2.1</w:t>
      </w:r>
      <w:r w:rsidRPr="002E6EDC">
        <w:rPr>
          <w:color w:val="FF0000"/>
        </w:rPr>
        <w:t xml:space="preserve"> do rozdziału B SIWZ)</w:t>
      </w:r>
    </w:p>
    <w:p w:rsidR="008A6189" w:rsidRPr="00B21B58" w:rsidRDefault="005C4D68" w:rsidP="00C044DC">
      <w:pPr>
        <w:numPr>
          <w:ilvl w:val="0"/>
          <w:numId w:val="16"/>
        </w:numPr>
        <w:autoSpaceDE w:val="0"/>
        <w:autoSpaceDN w:val="0"/>
        <w:adjustRightInd w:val="0"/>
        <w:spacing w:line="276" w:lineRule="auto"/>
        <w:ind w:hanging="691"/>
        <w:jc w:val="both"/>
        <w:rPr>
          <w:color w:val="FF0000"/>
        </w:rPr>
      </w:pPr>
      <w:r w:rsidRPr="00B21B58">
        <w:rPr>
          <w:color w:val="FF0000"/>
        </w:rPr>
        <w:t xml:space="preserve"> oświadczenie dotyczące przesłanek wy</w:t>
      </w:r>
      <w:r w:rsidR="00B46955">
        <w:rPr>
          <w:color w:val="FF0000"/>
        </w:rPr>
        <w:t>kluczenia z postę</w:t>
      </w:r>
      <w:r w:rsidRPr="00B21B58">
        <w:rPr>
          <w:color w:val="FF0000"/>
        </w:rPr>
        <w:t>powania (</w:t>
      </w:r>
      <w:r w:rsidR="00B21B58" w:rsidRPr="00B21B58">
        <w:rPr>
          <w:color w:val="FF0000"/>
        </w:rPr>
        <w:t>Formularz</w:t>
      </w:r>
      <w:r w:rsidRPr="00B21B58">
        <w:rPr>
          <w:color w:val="FF0000"/>
        </w:rPr>
        <w:t xml:space="preserve"> nr </w:t>
      </w:r>
      <w:r w:rsidR="00E67276" w:rsidRPr="00B21B58">
        <w:rPr>
          <w:color w:val="FF0000"/>
        </w:rPr>
        <w:t>3</w:t>
      </w:r>
      <w:r w:rsidRPr="00B21B58">
        <w:rPr>
          <w:color w:val="FF0000"/>
        </w:rPr>
        <w:t xml:space="preserve"> do rozdziału B SIWZ)</w:t>
      </w:r>
    </w:p>
    <w:p w:rsidR="005C4D68" w:rsidRPr="00B21B58" w:rsidRDefault="005C4D68" w:rsidP="00C044DC">
      <w:pPr>
        <w:numPr>
          <w:ilvl w:val="0"/>
          <w:numId w:val="16"/>
        </w:numPr>
        <w:autoSpaceDE w:val="0"/>
        <w:autoSpaceDN w:val="0"/>
        <w:adjustRightInd w:val="0"/>
        <w:spacing w:line="276" w:lineRule="auto"/>
        <w:ind w:hanging="691"/>
        <w:jc w:val="both"/>
        <w:rPr>
          <w:color w:val="FF0000"/>
        </w:rPr>
      </w:pPr>
      <w:r w:rsidRPr="00B21B58">
        <w:rPr>
          <w:color w:val="FF0000"/>
        </w:rPr>
        <w:t>oświadczenie dotyczące spełniania warunków udziału w postepowaniu (</w:t>
      </w:r>
      <w:r w:rsidR="00B21B58" w:rsidRPr="00B21B58">
        <w:rPr>
          <w:color w:val="FF0000"/>
        </w:rPr>
        <w:t>Formularz</w:t>
      </w:r>
      <w:r w:rsidRPr="00B21B58">
        <w:rPr>
          <w:color w:val="FF0000"/>
        </w:rPr>
        <w:t xml:space="preserve"> </w:t>
      </w:r>
      <w:r w:rsidR="009854CD" w:rsidRPr="00B21B58">
        <w:rPr>
          <w:color w:val="FF0000"/>
        </w:rPr>
        <w:br/>
      </w:r>
      <w:r w:rsidRPr="00B21B58">
        <w:rPr>
          <w:color w:val="FF0000"/>
        </w:rPr>
        <w:t xml:space="preserve">nr </w:t>
      </w:r>
      <w:r w:rsidR="00E67276" w:rsidRPr="00B21B58">
        <w:rPr>
          <w:color w:val="FF0000"/>
        </w:rPr>
        <w:t>4</w:t>
      </w:r>
      <w:r w:rsidRPr="00B21B58">
        <w:rPr>
          <w:color w:val="FF0000"/>
        </w:rPr>
        <w:t xml:space="preserve"> do rozdziału B SIWZ)</w:t>
      </w:r>
    </w:p>
    <w:p w:rsidR="008D3298" w:rsidRDefault="005C4D68" w:rsidP="00C044DC">
      <w:pPr>
        <w:numPr>
          <w:ilvl w:val="0"/>
          <w:numId w:val="16"/>
        </w:numPr>
        <w:autoSpaceDE w:val="0"/>
        <w:autoSpaceDN w:val="0"/>
        <w:adjustRightInd w:val="0"/>
        <w:spacing w:line="276" w:lineRule="auto"/>
        <w:ind w:hanging="691"/>
        <w:jc w:val="both"/>
        <w:rPr>
          <w:color w:val="FF0000"/>
        </w:rPr>
      </w:pPr>
      <w:r w:rsidRPr="00B21B58">
        <w:rPr>
          <w:color w:val="FF0000"/>
        </w:rPr>
        <w:t>dowód wniesienia wadium</w:t>
      </w:r>
      <w:r w:rsidR="00195041">
        <w:rPr>
          <w:color w:val="FF0000"/>
        </w:rPr>
        <w:t>,</w:t>
      </w:r>
    </w:p>
    <w:p w:rsidR="00195041" w:rsidRPr="00336BD2" w:rsidRDefault="00195041" w:rsidP="00195041">
      <w:pPr>
        <w:numPr>
          <w:ilvl w:val="0"/>
          <w:numId w:val="16"/>
        </w:numPr>
        <w:autoSpaceDE w:val="0"/>
        <w:autoSpaceDN w:val="0"/>
        <w:adjustRightInd w:val="0"/>
        <w:spacing w:line="276" w:lineRule="auto"/>
        <w:ind w:left="426" w:hanging="142"/>
        <w:jc w:val="both"/>
        <w:rPr>
          <w:color w:val="FF0000"/>
        </w:rPr>
      </w:pPr>
      <w:r>
        <w:rPr>
          <w:color w:val="FF0000"/>
        </w:rPr>
        <w:t xml:space="preserve">        </w:t>
      </w:r>
      <w:r w:rsidRPr="00336BD2">
        <w:rPr>
          <w:color w:val="FF0000"/>
        </w:rPr>
        <w:t xml:space="preserve">pełnomocnictwo do reprezentowania podmiotu, w przypadku gdy uprawnienie do </w:t>
      </w:r>
      <w:r>
        <w:rPr>
          <w:color w:val="FF0000"/>
        </w:rPr>
        <w:br/>
        <w:t xml:space="preserve">         </w:t>
      </w:r>
      <w:r w:rsidRPr="00336BD2">
        <w:rPr>
          <w:color w:val="FF0000"/>
        </w:rPr>
        <w:t xml:space="preserve">reprezentacji nie wynika z właściwego rejestru lub Centralnej Ewidencji i Informacji </w:t>
      </w:r>
      <w:r>
        <w:rPr>
          <w:color w:val="FF0000"/>
        </w:rPr>
        <w:br/>
        <w:t xml:space="preserve">         </w:t>
      </w:r>
      <w:r w:rsidRPr="00336BD2">
        <w:rPr>
          <w:color w:val="FF0000"/>
        </w:rPr>
        <w:t>o Działalności Gospodarczej Rzeczpospolitej Polskiej,</w:t>
      </w:r>
    </w:p>
    <w:p w:rsidR="00195041" w:rsidRPr="00195041" w:rsidRDefault="00195041" w:rsidP="00841648">
      <w:pPr>
        <w:numPr>
          <w:ilvl w:val="0"/>
          <w:numId w:val="16"/>
        </w:numPr>
        <w:autoSpaceDE w:val="0"/>
        <w:autoSpaceDN w:val="0"/>
        <w:adjustRightInd w:val="0"/>
        <w:spacing w:line="276" w:lineRule="auto"/>
        <w:ind w:hanging="691"/>
        <w:jc w:val="both"/>
        <w:rPr>
          <w:color w:val="FF0000"/>
        </w:rPr>
      </w:pPr>
      <w:r w:rsidRPr="00195041">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p>
    <w:p w:rsidR="00820740" w:rsidRPr="004824A0" w:rsidRDefault="00820740" w:rsidP="00C044DC">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E748C4" w:rsidP="00C044DC">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Pr>
          <w:color w:val="000000"/>
        </w:rPr>
        <w:t>Wykonawcy składający wspólną</w:t>
      </w:r>
      <w:r w:rsidR="00820740" w:rsidRPr="004824A0">
        <w:rPr>
          <w:color w:val="000000"/>
        </w:rPr>
        <w:t xml:space="preserve"> ofertę musz</w:t>
      </w:r>
      <w:r>
        <w:rPr>
          <w:color w:val="000000"/>
        </w:rPr>
        <w:t>ą</w:t>
      </w:r>
      <w:r w:rsidR="00820740" w:rsidRPr="004824A0">
        <w:rPr>
          <w:color w:val="000000"/>
        </w:rPr>
        <w:t xml:space="preserve">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1020D7" w:rsidRDefault="008A6189" w:rsidP="00C044DC">
      <w:pPr>
        <w:numPr>
          <w:ilvl w:val="1"/>
          <w:numId w:val="2"/>
        </w:numPr>
        <w:tabs>
          <w:tab w:val="clear" w:pos="615"/>
          <w:tab w:val="num" w:pos="284"/>
        </w:tabs>
        <w:autoSpaceDE w:val="0"/>
        <w:autoSpaceDN w:val="0"/>
        <w:adjustRightInd w:val="0"/>
        <w:spacing w:line="276" w:lineRule="auto"/>
        <w:ind w:left="284" w:hanging="284"/>
        <w:jc w:val="both"/>
      </w:pPr>
      <w:r w:rsidRPr="001020D7">
        <w:t xml:space="preserve">Każda zawierająca jakąkolwiek treść strona oferty musi być podpisana lub parafowana przez Wykonawcę. </w:t>
      </w:r>
    </w:p>
    <w:p w:rsidR="008A6189" w:rsidRPr="001020D7" w:rsidRDefault="008A6189" w:rsidP="00C044DC">
      <w:pPr>
        <w:numPr>
          <w:ilvl w:val="1"/>
          <w:numId w:val="2"/>
        </w:numPr>
        <w:tabs>
          <w:tab w:val="clear" w:pos="615"/>
          <w:tab w:val="num" w:pos="284"/>
        </w:tabs>
        <w:autoSpaceDE w:val="0"/>
        <w:autoSpaceDN w:val="0"/>
        <w:adjustRightInd w:val="0"/>
        <w:spacing w:line="276" w:lineRule="auto"/>
        <w:ind w:left="284" w:hanging="284"/>
        <w:jc w:val="both"/>
      </w:pPr>
      <w:r w:rsidRPr="001020D7">
        <w:t>Strony oferty winny być trwale ze sobą połączone i kolejno ponumerowane. Wskazane jest by w treści oferty umieszczono informację o ilości stron.</w:t>
      </w:r>
    </w:p>
    <w:p w:rsidR="00AE1015" w:rsidRPr="004824A0" w:rsidRDefault="00AE1015" w:rsidP="00C044DC">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8A6189" w:rsidRDefault="008A6189" w:rsidP="00C044DC">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sidRPr="00A96E75">
        <w:rPr>
          <w:b/>
          <w:color w:val="FF0000"/>
          <w:u w:val="single"/>
        </w:rPr>
        <w:t>opakowanie zewnętrzne</w:t>
      </w:r>
      <w:r w:rsidRPr="00A96E75">
        <w:rPr>
          <w:color w:val="FF0000"/>
        </w:rPr>
        <w:t xml:space="preserve"> </w:t>
      </w:r>
      <w:r>
        <w:t xml:space="preserve">pozbawione wszelkich </w:t>
      </w:r>
      <w:proofErr w:type="spellStart"/>
      <w:r>
        <w:t>oznakowań</w:t>
      </w:r>
      <w:proofErr w:type="spellEnd"/>
      <w:r>
        <w:t xml:space="preserve"> identyfikujących wykonawcę, zaadresowane do zamawiającego na adres</w:t>
      </w:r>
      <w:r w:rsidR="009854CD">
        <w:t>:</w:t>
      </w:r>
    </w:p>
    <w:p w:rsidR="009854CD" w:rsidRDefault="009854CD" w:rsidP="00D4692E">
      <w:pPr>
        <w:ind w:left="570"/>
        <w:jc w:val="both"/>
      </w:pPr>
    </w:p>
    <w:p w:rsidR="00D4692E" w:rsidRPr="00F044B7" w:rsidRDefault="00D4692E" w:rsidP="00D4692E">
      <w:pPr>
        <w:ind w:left="1931"/>
        <w:jc w:val="both"/>
        <w:rPr>
          <w:b/>
        </w:rPr>
      </w:pPr>
      <w:r w:rsidRPr="00F044B7">
        <w:rPr>
          <w:b/>
        </w:rPr>
        <w:t xml:space="preserve">Zarząd Dróg </w:t>
      </w:r>
      <w:r w:rsidR="001020D7">
        <w:rPr>
          <w:b/>
        </w:rPr>
        <w:t>i Transportu</w:t>
      </w:r>
      <w:r w:rsidRPr="00F044B7">
        <w:rPr>
          <w:b/>
        </w:rPr>
        <w:t xml:space="preserve"> 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Default="00D4692E" w:rsidP="00D4692E">
      <w:pPr>
        <w:ind w:left="570"/>
        <w:jc w:val="both"/>
      </w:pPr>
      <w:r>
        <w:t xml:space="preserve">posiadające oznaczenie: </w:t>
      </w:r>
    </w:p>
    <w:p w:rsidR="00D4692E" w:rsidRPr="00D4692E" w:rsidRDefault="00D4692E" w:rsidP="00D4692E">
      <w:pPr>
        <w:ind w:left="570"/>
        <w:rPr>
          <w:b/>
          <w:bCs/>
        </w:rPr>
      </w:pPr>
      <w:r w:rsidRPr="00D4692E">
        <w:rPr>
          <w:b/>
        </w:rPr>
        <w:t xml:space="preserve">Oferta na zadanie: </w:t>
      </w:r>
      <w:r w:rsidRPr="00D4692E">
        <w:rPr>
          <w:b/>
          <w:bCs/>
        </w:rPr>
        <w:t xml:space="preserve"> </w:t>
      </w:r>
    </w:p>
    <w:p w:rsidR="00D4692E" w:rsidRPr="00D9210C" w:rsidRDefault="007A3499" w:rsidP="00D9210C">
      <w:pPr>
        <w:tabs>
          <w:tab w:val="left" w:pos="284"/>
        </w:tabs>
        <w:spacing w:after="160"/>
        <w:ind w:left="567"/>
        <w:jc w:val="both"/>
        <w:rPr>
          <w:b/>
          <w:szCs w:val="20"/>
          <w:lang w:eastAsia="en-US"/>
        </w:rPr>
      </w:pPr>
      <w:r>
        <w:rPr>
          <w:rFonts w:eastAsia="Calibri"/>
          <w:b/>
          <w:szCs w:val="20"/>
          <w:lang w:eastAsia="en-US"/>
        </w:rPr>
        <w:t>„Utrzymanie p</w:t>
      </w:r>
      <w:r w:rsidR="00AA557E">
        <w:rPr>
          <w:rFonts w:eastAsia="Calibri"/>
          <w:b/>
          <w:szCs w:val="20"/>
          <w:lang w:eastAsia="en-US"/>
        </w:rPr>
        <w:t xml:space="preserve">laców zabaw, boisk, terenów rekreacyjnych i rekreacyjno-sportowych, miejsca postojowego oraz miejskiego wybiegu dla psów na terenie miasta Koszalina zarządzanych przez </w:t>
      </w:r>
      <w:proofErr w:type="spellStart"/>
      <w:r w:rsidR="00AA557E">
        <w:rPr>
          <w:rFonts w:eastAsia="Calibri"/>
          <w:b/>
          <w:szCs w:val="20"/>
          <w:lang w:eastAsia="en-US"/>
        </w:rPr>
        <w:t>ZDiT</w:t>
      </w:r>
      <w:proofErr w:type="spellEnd"/>
      <w:r w:rsidR="00AA557E">
        <w:rPr>
          <w:rFonts w:eastAsia="Calibri"/>
          <w:b/>
          <w:szCs w:val="20"/>
          <w:lang w:eastAsia="en-US"/>
        </w:rPr>
        <w:t xml:space="preserve"> w Koszalinie”</w:t>
      </w:r>
      <w:r w:rsidR="00D9210C">
        <w:rPr>
          <w:rFonts w:eastAsia="Calibri"/>
          <w:b/>
          <w:szCs w:val="20"/>
          <w:lang w:eastAsia="en-US"/>
        </w:rPr>
        <w:t xml:space="preserve"> </w:t>
      </w:r>
      <w:r w:rsidR="00D4692E" w:rsidRPr="00D4692E">
        <w:rPr>
          <w:b/>
        </w:rPr>
        <w:t>Znak sprawy: ZP.221</w:t>
      </w:r>
      <w:r w:rsidR="00D3038C">
        <w:rPr>
          <w:b/>
        </w:rPr>
        <w:t>.</w:t>
      </w:r>
      <w:r w:rsidR="00D9210C">
        <w:rPr>
          <w:b/>
        </w:rPr>
        <w:t>1</w:t>
      </w:r>
      <w:r w:rsidR="00195041">
        <w:rPr>
          <w:b/>
        </w:rPr>
        <w:t>8</w:t>
      </w:r>
      <w:r w:rsidR="00D4692E" w:rsidRPr="00D4692E">
        <w:rPr>
          <w:b/>
        </w:rPr>
        <w:t>.201</w:t>
      </w:r>
      <w:r w:rsidR="00D3038C">
        <w:rPr>
          <w:b/>
        </w:rPr>
        <w:t>7</w:t>
      </w:r>
      <w:r w:rsidR="00D4692E" w:rsidRPr="00D4692E">
        <w:rPr>
          <w:b/>
        </w:rPr>
        <w:t>.DSz</w:t>
      </w:r>
    </w:p>
    <w:p w:rsidR="00D4692E" w:rsidRDefault="00D4692E" w:rsidP="00D4692E">
      <w:pPr>
        <w:autoSpaceDE w:val="0"/>
        <w:ind w:left="570"/>
        <w:jc w:val="both"/>
        <w:rPr>
          <w:bCs/>
        </w:rPr>
      </w:pPr>
      <w:r w:rsidRPr="00D4692E">
        <w:rPr>
          <w:b/>
          <w:color w:val="FF0000"/>
        </w:rPr>
        <w:t>Nie otwierać przed dniem</w:t>
      </w:r>
      <w:r w:rsidR="009854CD">
        <w:rPr>
          <w:color w:val="FF0000"/>
        </w:rPr>
        <w:t xml:space="preserve"> </w:t>
      </w:r>
      <w:r w:rsidR="000C5AF1" w:rsidRPr="000C5AF1">
        <w:rPr>
          <w:b/>
          <w:color w:val="FF0000"/>
        </w:rPr>
        <w:t>23.06</w:t>
      </w:r>
      <w:r w:rsidR="009854CD" w:rsidRPr="00494379">
        <w:rPr>
          <w:b/>
          <w:color w:val="FF0000"/>
        </w:rPr>
        <w:t>.</w:t>
      </w:r>
      <w:r w:rsidR="009854CD" w:rsidRPr="00C2534F">
        <w:rPr>
          <w:b/>
          <w:color w:val="FF0000"/>
        </w:rPr>
        <w:t>201</w:t>
      </w:r>
      <w:r w:rsidR="002E6EDC" w:rsidRPr="00C2534F">
        <w:rPr>
          <w:b/>
          <w:color w:val="FF0000"/>
        </w:rPr>
        <w:t>7</w:t>
      </w:r>
      <w:r w:rsidR="009854CD" w:rsidRPr="00C2534F">
        <w:rPr>
          <w:b/>
          <w:color w:val="FF0000"/>
        </w:rPr>
        <w:t xml:space="preserve"> r.</w:t>
      </w:r>
      <w:r w:rsidRPr="00C2534F">
        <w:rPr>
          <w:b/>
          <w:color w:val="FF0000"/>
        </w:rPr>
        <w:t xml:space="preserve"> r. godz. 10:</w:t>
      </w:r>
      <w:r w:rsidR="00195041">
        <w:rPr>
          <w:b/>
          <w:color w:val="FF0000"/>
        </w:rPr>
        <w:t>15</w:t>
      </w:r>
    </w:p>
    <w:p w:rsidR="00D4692E" w:rsidRDefault="00D4692E" w:rsidP="00D4692E">
      <w:pPr>
        <w:ind w:left="570"/>
        <w:jc w:val="both"/>
        <w:rPr>
          <w:bCs/>
        </w:rPr>
      </w:pPr>
    </w:p>
    <w:p w:rsidR="00D4692E" w:rsidRDefault="00D4692E" w:rsidP="00D4692E">
      <w:pPr>
        <w:pStyle w:val="Tekstpodstawowywcity31"/>
        <w:ind w:left="570" w:firstLine="0"/>
        <w:rPr>
          <w:b/>
          <w:bCs/>
        </w:rPr>
      </w:pPr>
      <w:r w:rsidRPr="00A96E75">
        <w:rPr>
          <w:b/>
          <w:bCs/>
          <w:color w:val="FF0000"/>
          <w:u w:val="single"/>
        </w:rPr>
        <w:t>opakowanie wewnętrzne</w:t>
      </w:r>
      <w:r w:rsidRPr="00A96E75">
        <w:rPr>
          <w:color w:val="FF0000"/>
        </w:rPr>
        <w:t xml:space="preserve"> </w:t>
      </w:r>
      <w:r>
        <w:t xml:space="preserve">zawierające ofertę, oznakowane pełnymi danymi identyfikującymi wykonawcę (nazwa i adres), tak by można je było odesłać bez otwierania, jeżeli oferta wpłynie po terminie. Opakowanie </w:t>
      </w:r>
      <w:r>
        <w:rPr>
          <w:b/>
          <w:i/>
        </w:rPr>
        <w:t>należy oznakować:</w:t>
      </w:r>
      <w:r>
        <w:rPr>
          <w:b/>
          <w:bCs/>
        </w:rPr>
        <w:t xml:space="preserve"> </w:t>
      </w:r>
    </w:p>
    <w:p w:rsidR="00D4692E" w:rsidRDefault="00D4692E" w:rsidP="00D4692E">
      <w:pPr>
        <w:pStyle w:val="Tekstpodstawowywcity31"/>
        <w:ind w:left="570" w:firstLine="0"/>
        <w:rPr>
          <w:b/>
          <w:bCs/>
        </w:rPr>
      </w:pPr>
    </w:p>
    <w:p w:rsidR="00D4692E" w:rsidRPr="00701409" w:rsidRDefault="00D4692E" w:rsidP="00D4692E">
      <w:pPr>
        <w:ind w:left="570"/>
        <w:rPr>
          <w:b/>
          <w:bCs/>
        </w:rPr>
      </w:pPr>
      <w:r w:rsidRPr="00701409">
        <w:rPr>
          <w:b/>
        </w:rPr>
        <w:t xml:space="preserve">Oferta na zadanie: </w:t>
      </w:r>
      <w:r w:rsidRPr="00701409">
        <w:rPr>
          <w:b/>
          <w:bCs/>
        </w:rPr>
        <w:t xml:space="preserve"> </w:t>
      </w:r>
    </w:p>
    <w:p w:rsidR="00D9210C" w:rsidRPr="00D9210C" w:rsidRDefault="007A3499" w:rsidP="00D9210C">
      <w:pPr>
        <w:tabs>
          <w:tab w:val="left" w:pos="284"/>
        </w:tabs>
        <w:spacing w:after="160"/>
        <w:ind w:left="567"/>
        <w:jc w:val="both"/>
        <w:rPr>
          <w:b/>
          <w:szCs w:val="20"/>
          <w:lang w:eastAsia="en-US"/>
        </w:rPr>
      </w:pPr>
      <w:r>
        <w:rPr>
          <w:rFonts w:eastAsia="Calibri"/>
          <w:b/>
          <w:szCs w:val="20"/>
          <w:lang w:eastAsia="en-US"/>
        </w:rPr>
        <w:t>„Utrzymanie p</w:t>
      </w:r>
      <w:r w:rsidR="00D9210C">
        <w:rPr>
          <w:rFonts w:eastAsia="Calibri"/>
          <w:b/>
          <w:szCs w:val="20"/>
          <w:lang w:eastAsia="en-US"/>
        </w:rPr>
        <w:t xml:space="preserve">laców zabaw, boisk, terenów rekreacyjnych i rekreacyjno-sportowych, miejsca postojowego oraz miejskiego wybiegu dla psów na terenie miasta Koszalina zarządzanych przez </w:t>
      </w:r>
      <w:proofErr w:type="spellStart"/>
      <w:r w:rsidR="00D9210C">
        <w:rPr>
          <w:rFonts w:eastAsia="Calibri"/>
          <w:b/>
          <w:szCs w:val="20"/>
          <w:lang w:eastAsia="en-US"/>
        </w:rPr>
        <w:t>ZDiT</w:t>
      </w:r>
      <w:proofErr w:type="spellEnd"/>
      <w:r w:rsidR="00D9210C">
        <w:rPr>
          <w:rFonts w:eastAsia="Calibri"/>
          <w:b/>
          <w:szCs w:val="20"/>
          <w:lang w:eastAsia="en-US"/>
        </w:rPr>
        <w:t xml:space="preserve"> w Koszalinie” </w:t>
      </w:r>
      <w:r w:rsidR="00D9210C" w:rsidRPr="00D4692E">
        <w:rPr>
          <w:b/>
        </w:rPr>
        <w:t>Znak sprawy: ZP.221</w:t>
      </w:r>
      <w:r w:rsidR="00D9210C">
        <w:rPr>
          <w:b/>
        </w:rPr>
        <w:t>.1</w:t>
      </w:r>
      <w:r w:rsidR="00195041">
        <w:rPr>
          <w:b/>
        </w:rPr>
        <w:t>8</w:t>
      </w:r>
      <w:r w:rsidR="00D9210C" w:rsidRPr="00D4692E">
        <w:rPr>
          <w:b/>
        </w:rPr>
        <w:t>.201</w:t>
      </w:r>
      <w:r w:rsidR="00D9210C">
        <w:rPr>
          <w:b/>
        </w:rPr>
        <w:t>7</w:t>
      </w:r>
      <w:r w:rsidR="00D9210C" w:rsidRPr="00D4692E">
        <w:rPr>
          <w:b/>
        </w:rPr>
        <w:t>.DSz</w:t>
      </w:r>
    </w:p>
    <w:p w:rsidR="00EB15AC" w:rsidRPr="00D4692E" w:rsidRDefault="00EB15AC" w:rsidP="00EB15AC">
      <w:pPr>
        <w:pStyle w:val="Tekstpodstawowy"/>
        <w:tabs>
          <w:tab w:val="center" w:pos="5016"/>
          <w:tab w:val="right" w:pos="9552"/>
        </w:tabs>
        <w:spacing w:before="120" w:line="260" w:lineRule="atLeast"/>
        <w:ind w:left="570"/>
        <w:jc w:val="both"/>
        <w:rPr>
          <w:rFonts w:ascii="Times New Roman" w:hAnsi="Times New Roman"/>
          <w:b/>
        </w:rPr>
      </w:pPr>
    </w:p>
    <w:p w:rsidR="001A40DA" w:rsidRPr="00601DE4" w:rsidRDefault="008A6189" w:rsidP="00601DE4">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1A40DA" w:rsidRDefault="001A40DA"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C2534F" w:rsidRDefault="008A6189" w:rsidP="00C044DC">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2E6EDC">
        <w:t>i Transportu</w:t>
      </w:r>
      <w:r w:rsidR="00D4692E">
        <w:t xml:space="preserve"> w Koszalinie, ul. Połczyńska 24, 75-815 Koszalin (SEKRETARIAT)</w:t>
      </w:r>
      <w:r w:rsidR="00D4692E">
        <w:rPr>
          <w:bCs/>
        </w:rPr>
        <w:br/>
      </w:r>
      <w:r w:rsidRPr="004824A0">
        <w:t xml:space="preserve">w nieprzekraczalnym terminie </w:t>
      </w:r>
      <w:r w:rsidRPr="00D4692E">
        <w:rPr>
          <w:b/>
          <w:bCs/>
          <w:color w:val="FF0000"/>
        </w:rPr>
        <w:t xml:space="preserve">do dnia </w:t>
      </w:r>
      <w:r w:rsidR="00D9210C">
        <w:rPr>
          <w:b/>
          <w:bCs/>
          <w:color w:val="FF0000"/>
        </w:rPr>
        <w:t xml:space="preserve">  </w:t>
      </w:r>
      <w:r w:rsidR="000C5AF1">
        <w:rPr>
          <w:b/>
          <w:bCs/>
          <w:color w:val="FF0000"/>
        </w:rPr>
        <w:t>23.06</w:t>
      </w:r>
      <w:r w:rsidR="003A1E9D" w:rsidRPr="00C2534F">
        <w:rPr>
          <w:b/>
          <w:bCs/>
          <w:color w:val="FF0000"/>
        </w:rPr>
        <w:t>.201</w:t>
      </w:r>
      <w:r w:rsidR="002E6EDC" w:rsidRPr="00C2534F">
        <w:rPr>
          <w:b/>
          <w:bCs/>
          <w:color w:val="FF0000"/>
        </w:rPr>
        <w:t>7</w:t>
      </w:r>
      <w:r w:rsidR="008B23DA" w:rsidRPr="00C2534F">
        <w:rPr>
          <w:b/>
          <w:bCs/>
          <w:color w:val="FF0000"/>
        </w:rPr>
        <w:t xml:space="preserve"> r. godz. 1</w:t>
      </w:r>
      <w:r w:rsidR="00D4692E" w:rsidRPr="00C2534F">
        <w:rPr>
          <w:b/>
          <w:bCs/>
          <w:color w:val="FF0000"/>
        </w:rPr>
        <w:t>0</w:t>
      </w:r>
      <w:r w:rsidRPr="00C2534F">
        <w:rPr>
          <w:b/>
          <w:bCs/>
          <w:color w:val="FF0000"/>
        </w:rPr>
        <w:t>:</w:t>
      </w:r>
      <w:r w:rsidR="00D4692E" w:rsidRPr="00C2534F">
        <w:rPr>
          <w:b/>
          <w:bCs/>
          <w:color w:val="FF0000"/>
        </w:rPr>
        <w:t>0</w:t>
      </w:r>
      <w:r w:rsidR="008816B2" w:rsidRPr="00C2534F">
        <w:rPr>
          <w:b/>
          <w:bCs/>
          <w:color w:val="FF0000"/>
        </w:rPr>
        <w:t>0</w:t>
      </w:r>
    </w:p>
    <w:p w:rsidR="00404815" w:rsidRPr="00D2030B" w:rsidRDefault="000D410E" w:rsidP="00C044DC">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3038C" w:rsidRDefault="00CD1DDF" w:rsidP="00C044DC">
      <w:pPr>
        <w:numPr>
          <w:ilvl w:val="0"/>
          <w:numId w:val="20"/>
        </w:numPr>
        <w:autoSpaceDE w:val="0"/>
        <w:autoSpaceDN w:val="0"/>
        <w:adjustRightInd w:val="0"/>
        <w:spacing w:before="40" w:after="40" w:line="260" w:lineRule="exact"/>
        <w:ind w:left="284" w:hanging="284"/>
        <w:jc w:val="both"/>
        <w:rPr>
          <w:b/>
          <w:bCs/>
          <w:color w:val="000000"/>
          <w:highlight w:val="yellow"/>
        </w:rPr>
      </w:pPr>
      <w:r w:rsidRPr="004824A0">
        <w:rPr>
          <w:color w:val="000000"/>
        </w:rPr>
        <w:t xml:space="preserve"> </w:t>
      </w:r>
      <w:r w:rsidR="008A6189" w:rsidRPr="004824A0">
        <w:rPr>
          <w:color w:val="000000"/>
        </w:rPr>
        <w:t xml:space="preserve">Oferty zostaną otwarte w </w:t>
      </w:r>
      <w:r w:rsidR="00404815">
        <w:t xml:space="preserve">Zarządu Dróg </w:t>
      </w:r>
      <w:r w:rsidR="002E6EDC">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7E0186">
        <w:rPr>
          <w:b/>
          <w:bCs/>
          <w:color w:val="FF0000"/>
        </w:rPr>
        <w:t xml:space="preserve"> </w:t>
      </w:r>
      <w:r w:rsidR="000C5AF1">
        <w:rPr>
          <w:b/>
          <w:bCs/>
          <w:color w:val="FF0000"/>
        </w:rPr>
        <w:t>23.06</w:t>
      </w:r>
      <w:r w:rsidR="00404815" w:rsidRPr="00C2534F">
        <w:rPr>
          <w:b/>
          <w:bCs/>
          <w:color w:val="FF0000"/>
        </w:rPr>
        <w:t>.201</w:t>
      </w:r>
      <w:r w:rsidR="002E6EDC" w:rsidRPr="00C2534F">
        <w:rPr>
          <w:b/>
          <w:bCs/>
          <w:color w:val="FF0000"/>
        </w:rPr>
        <w:t>7</w:t>
      </w:r>
      <w:r w:rsidR="00404815" w:rsidRPr="00C2534F">
        <w:rPr>
          <w:b/>
          <w:bCs/>
          <w:color w:val="FF0000"/>
        </w:rPr>
        <w:t xml:space="preserve"> r. godz. 10:</w:t>
      </w:r>
      <w:r w:rsidR="00195041">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C044DC">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C044DC">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w:t>
      </w:r>
      <w:r w:rsidR="00D46BAB">
        <w:t xml:space="preserve">zgodnie z art. 86 ust. 5 ustawy </w:t>
      </w:r>
      <w:r w:rsidR="009B7B01" w:rsidRPr="004824A0">
        <w:t xml:space="preserve">zamieści na swojej stronie internetowej: </w:t>
      </w:r>
      <w:hyperlink r:id="rId11" w:history="1">
        <w:r w:rsidR="00404815" w:rsidRPr="00D3038C">
          <w:rPr>
            <w:rStyle w:val="Hipercze"/>
          </w:rPr>
          <w:t>www.</w:t>
        </w:r>
        <w:r w:rsidR="00404815" w:rsidRPr="00D3038C">
          <w:rPr>
            <w:rStyle w:val="Hipercze"/>
            <w:bCs/>
            <w:lang w:eastAsia="zh-CN"/>
          </w:rPr>
          <w:t xml:space="preserve"> </w:t>
        </w:r>
        <w:r w:rsidR="00D3038C" w:rsidRPr="00D3038C">
          <w:rPr>
            <w:rStyle w:val="Hipercze"/>
            <w:bCs/>
            <w:lang w:eastAsia="zh-CN"/>
          </w:rPr>
          <w:t>bip.zdit-</w:t>
        </w:r>
        <w:r w:rsidR="00404815" w:rsidRPr="00D3038C">
          <w:rPr>
            <w:rStyle w:val="Hipercze"/>
          </w:rPr>
          <w:t xml:space="preserve">koszalin.pl  </w:t>
        </w:r>
      </w:hyperlink>
      <w:r w:rsidR="009B7B01" w:rsidRPr="004824A0">
        <w:t>i</w:t>
      </w:r>
      <w:r w:rsidR="008A6189" w:rsidRPr="004824A0">
        <w:t>nformacje</w:t>
      </w:r>
      <w:r w:rsidR="009B7B01" w:rsidRPr="004824A0">
        <w:t xml:space="preserve"> dotyczące: </w:t>
      </w:r>
    </w:p>
    <w:p w:rsidR="00D20B5D" w:rsidRPr="004824A0" w:rsidRDefault="00D20B5D" w:rsidP="00C044DC">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C044DC">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C044DC">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0D410E" w:rsidRPr="004824A0" w:rsidRDefault="000D410E"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Default="000D410E" w:rsidP="00C044DC">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D3038C" w:rsidRDefault="00B4280C" w:rsidP="00B4280C">
      <w:pPr>
        <w:rPr>
          <w:color w:val="FF0000"/>
        </w:rPr>
      </w:pPr>
      <w:r w:rsidRPr="00F17C60">
        <w:rPr>
          <w:color w:val="FF0000"/>
        </w:rPr>
        <w:t xml:space="preserve">  </w:t>
      </w:r>
    </w:p>
    <w:p w:rsidR="00991739" w:rsidRPr="00195041" w:rsidRDefault="00991739" w:rsidP="00991739">
      <w:pPr>
        <w:tabs>
          <w:tab w:val="left" w:pos="426"/>
        </w:tabs>
        <w:ind w:left="426"/>
        <w:jc w:val="both"/>
        <w:rPr>
          <w:b/>
          <w:bCs/>
        </w:rPr>
      </w:pPr>
      <w:r w:rsidRPr="00195041">
        <w:rPr>
          <w:b/>
          <w:bCs/>
        </w:rPr>
        <w:t xml:space="preserve">- </w:t>
      </w:r>
      <w:r w:rsidRPr="00195041">
        <w:rPr>
          <w:bCs/>
          <w:iCs/>
        </w:rPr>
        <w:t>cena</w:t>
      </w:r>
      <w:r w:rsidRPr="00195041">
        <w:rPr>
          <w:bCs/>
          <w:iCs/>
        </w:rPr>
        <w:tab/>
        <w:t>- 60%</w:t>
      </w:r>
    </w:p>
    <w:p w:rsidR="00991739" w:rsidRPr="00195041" w:rsidRDefault="00991739" w:rsidP="00991739">
      <w:pPr>
        <w:tabs>
          <w:tab w:val="left" w:pos="426"/>
        </w:tabs>
        <w:ind w:left="426"/>
        <w:jc w:val="both"/>
        <w:rPr>
          <w:iCs/>
        </w:rPr>
      </w:pPr>
      <w:r w:rsidRPr="00195041">
        <w:rPr>
          <w:b/>
          <w:bCs/>
        </w:rPr>
        <w:t>-</w:t>
      </w:r>
      <w:r w:rsidRPr="00195041">
        <w:rPr>
          <w:iCs/>
        </w:rPr>
        <w:t xml:space="preserve"> inne</w:t>
      </w:r>
      <w:r w:rsidRPr="00195041">
        <w:rPr>
          <w:iCs/>
        </w:rPr>
        <w:tab/>
        <w:t>- 40%</w:t>
      </w:r>
    </w:p>
    <w:p w:rsidR="00991739" w:rsidRDefault="00991739" w:rsidP="00991739">
      <w:pPr>
        <w:tabs>
          <w:tab w:val="left" w:pos="426"/>
        </w:tabs>
        <w:ind w:left="426"/>
        <w:jc w:val="both"/>
        <w:rPr>
          <w:rFonts w:cs="Aharoni"/>
          <w:b/>
          <w:color w:val="FF0000"/>
        </w:rPr>
      </w:pPr>
    </w:p>
    <w:p w:rsidR="00991739" w:rsidRDefault="00991739" w:rsidP="00991739">
      <w:pPr>
        <w:numPr>
          <w:ilvl w:val="0"/>
          <w:numId w:val="21"/>
        </w:numPr>
        <w:ind w:left="284" w:hanging="284"/>
        <w:jc w:val="both"/>
      </w:pPr>
      <w:r w:rsidRPr="004824A0">
        <w:t xml:space="preserve">Za najkorzystniejszą zostanie uznana oferta zawierająca najkorzystniejszy bilans punktów </w:t>
      </w:r>
      <w:r>
        <w:br/>
      </w:r>
      <w:r w:rsidRPr="004824A0">
        <w:t>w kryteriach:</w:t>
      </w:r>
    </w:p>
    <w:p w:rsidR="00991739" w:rsidRPr="004824A0" w:rsidRDefault="00991739" w:rsidP="00991739">
      <w:pPr>
        <w:ind w:left="284"/>
        <w:jc w:val="both"/>
      </w:pPr>
    </w:p>
    <w:tbl>
      <w:tblPr>
        <w:tblW w:w="852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1320"/>
        <w:gridCol w:w="2082"/>
      </w:tblGrid>
      <w:tr w:rsidR="00991739" w:rsidRPr="004824A0" w:rsidTr="00195041">
        <w:tc>
          <w:tcPr>
            <w:tcW w:w="5123" w:type="dxa"/>
          </w:tcPr>
          <w:p w:rsidR="00991739" w:rsidRPr="004824A0" w:rsidRDefault="00991739" w:rsidP="00986970">
            <w:pPr>
              <w:ind w:left="480"/>
              <w:jc w:val="center"/>
            </w:pPr>
            <w:r w:rsidRPr="004824A0">
              <w:t xml:space="preserve">  Nazwa kryterium</w:t>
            </w:r>
          </w:p>
        </w:tc>
        <w:tc>
          <w:tcPr>
            <w:tcW w:w="1320" w:type="dxa"/>
          </w:tcPr>
          <w:p w:rsidR="00991739" w:rsidRPr="004824A0" w:rsidRDefault="00991739" w:rsidP="00986970">
            <w:pPr>
              <w:jc w:val="center"/>
            </w:pPr>
            <w:r w:rsidRPr="004824A0">
              <w:t>Symbol</w:t>
            </w:r>
          </w:p>
        </w:tc>
        <w:tc>
          <w:tcPr>
            <w:tcW w:w="2082" w:type="dxa"/>
          </w:tcPr>
          <w:p w:rsidR="00991739" w:rsidRPr="004824A0" w:rsidRDefault="00991739" w:rsidP="00986970">
            <w:pPr>
              <w:jc w:val="center"/>
            </w:pPr>
            <w:r w:rsidRPr="004824A0">
              <w:t xml:space="preserve">Waga </w:t>
            </w:r>
            <w:r w:rsidR="00195041">
              <w:t>1%=1pkt.</w:t>
            </w:r>
          </w:p>
        </w:tc>
      </w:tr>
      <w:tr w:rsidR="00991739" w:rsidRPr="004824A0" w:rsidTr="00195041">
        <w:tc>
          <w:tcPr>
            <w:tcW w:w="5123" w:type="dxa"/>
          </w:tcPr>
          <w:p w:rsidR="00991739" w:rsidRPr="004824A0" w:rsidRDefault="00991739" w:rsidP="00986970">
            <w:pPr>
              <w:jc w:val="both"/>
            </w:pPr>
            <w:r w:rsidRPr="004824A0">
              <w:t>Cena oferty</w:t>
            </w:r>
          </w:p>
        </w:tc>
        <w:tc>
          <w:tcPr>
            <w:tcW w:w="1320" w:type="dxa"/>
          </w:tcPr>
          <w:p w:rsidR="00991739" w:rsidRPr="004824A0" w:rsidRDefault="00991739" w:rsidP="00986970">
            <w:pPr>
              <w:jc w:val="center"/>
            </w:pPr>
            <w:r w:rsidRPr="004824A0">
              <w:t>C</w:t>
            </w:r>
          </w:p>
        </w:tc>
        <w:tc>
          <w:tcPr>
            <w:tcW w:w="2082" w:type="dxa"/>
          </w:tcPr>
          <w:p w:rsidR="00991739" w:rsidRPr="004824A0" w:rsidRDefault="00991739" w:rsidP="00986970">
            <w:pPr>
              <w:jc w:val="center"/>
            </w:pPr>
            <w:r w:rsidRPr="004824A0">
              <w:t>60 pkt</w:t>
            </w:r>
          </w:p>
        </w:tc>
      </w:tr>
      <w:tr w:rsidR="00991739" w:rsidRPr="004824A0" w:rsidTr="00195041">
        <w:tc>
          <w:tcPr>
            <w:tcW w:w="5123" w:type="dxa"/>
          </w:tcPr>
          <w:p w:rsidR="00991739" w:rsidRPr="004824A0" w:rsidRDefault="00991739" w:rsidP="00986970">
            <w:pPr>
              <w:jc w:val="both"/>
            </w:pPr>
            <w:r>
              <w:t>Zatrudnienie osób bezrobotnych</w:t>
            </w:r>
          </w:p>
        </w:tc>
        <w:tc>
          <w:tcPr>
            <w:tcW w:w="1320" w:type="dxa"/>
          </w:tcPr>
          <w:p w:rsidR="00991739" w:rsidRPr="004824A0" w:rsidRDefault="00991739" w:rsidP="00986970">
            <w:pPr>
              <w:jc w:val="center"/>
            </w:pPr>
            <w:r>
              <w:t>Z b</w:t>
            </w:r>
          </w:p>
        </w:tc>
        <w:tc>
          <w:tcPr>
            <w:tcW w:w="2082" w:type="dxa"/>
          </w:tcPr>
          <w:p w:rsidR="00991739" w:rsidRPr="004824A0" w:rsidRDefault="00991739" w:rsidP="00986970">
            <w:pPr>
              <w:jc w:val="center"/>
            </w:pPr>
            <w:r>
              <w:t xml:space="preserve">20 </w:t>
            </w:r>
            <w:r w:rsidRPr="004824A0">
              <w:t>pkt</w:t>
            </w:r>
          </w:p>
        </w:tc>
      </w:tr>
      <w:tr w:rsidR="00991739" w:rsidRPr="004824A0" w:rsidTr="00195041">
        <w:tc>
          <w:tcPr>
            <w:tcW w:w="5123" w:type="dxa"/>
          </w:tcPr>
          <w:p w:rsidR="00991739" w:rsidRDefault="00991739" w:rsidP="00986970">
            <w:pPr>
              <w:jc w:val="both"/>
            </w:pPr>
            <w:r>
              <w:t>Zatrudnienie osób niepełnosprawnych</w:t>
            </w:r>
          </w:p>
        </w:tc>
        <w:tc>
          <w:tcPr>
            <w:tcW w:w="1320" w:type="dxa"/>
          </w:tcPr>
          <w:p w:rsidR="00991739" w:rsidRDefault="00991739" w:rsidP="00986970">
            <w:pPr>
              <w:jc w:val="center"/>
            </w:pPr>
            <w:r>
              <w:t>Z n</w:t>
            </w:r>
          </w:p>
        </w:tc>
        <w:tc>
          <w:tcPr>
            <w:tcW w:w="2082" w:type="dxa"/>
          </w:tcPr>
          <w:p w:rsidR="00991739" w:rsidRPr="004824A0" w:rsidRDefault="00991739" w:rsidP="00986970">
            <w:pPr>
              <w:jc w:val="center"/>
            </w:pPr>
            <w:r>
              <w:t>20 pkt</w:t>
            </w:r>
          </w:p>
        </w:tc>
      </w:tr>
      <w:tr w:rsidR="00991739" w:rsidRPr="004824A0" w:rsidTr="00195041">
        <w:tc>
          <w:tcPr>
            <w:tcW w:w="5123" w:type="dxa"/>
          </w:tcPr>
          <w:p w:rsidR="00991739" w:rsidRPr="004824A0" w:rsidRDefault="00991739" w:rsidP="00986970">
            <w:pPr>
              <w:jc w:val="right"/>
            </w:pPr>
            <w:r w:rsidRPr="004824A0">
              <w:t xml:space="preserve">Razem </w:t>
            </w:r>
          </w:p>
        </w:tc>
        <w:tc>
          <w:tcPr>
            <w:tcW w:w="1320" w:type="dxa"/>
          </w:tcPr>
          <w:p w:rsidR="00991739" w:rsidRPr="004824A0" w:rsidRDefault="00991739" w:rsidP="00986970">
            <w:pPr>
              <w:jc w:val="both"/>
            </w:pPr>
          </w:p>
        </w:tc>
        <w:tc>
          <w:tcPr>
            <w:tcW w:w="2082" w:type="dxa"/>
          </w:tcPr>
          <w:p w:rsidR="00991739" w:rsidRPr="004824A0" w:rsidRDefault="00991739" w:rsidP="00986970">
            <w:pPr>
              <w:jc w:val="center"/>
            </w:pPr>
            <w:r w:rsidRPr="004824A0">
              <w:t>100 pkt</w:t>
            </w:r>
          </w:p>
        </w:tc>
      </w:tr>
    </w:tbl>
    <w:p w:rsidR="00991739" w:rsidRPr="004824A0" w:rsidRDefault="00991739" w:rsidP="00991739">
      <w:pPr>
        <w:ind w:left="720"/>
        <w:jc w:val="both"/>
        <w:rPr>
          <w:b/>
          <w:color w:val="FF0000"/>
        </w:rPr>
      </w:pPr>
    </w:p>
    <w:p w:rsidR="00991739" w:rsidRPr="00404815" w:rsidRDefault="00991739" w:rsidP="00991739">
      <w:pPr>
        <w:numPr>
          <w:ilvl w:val="0"/>
          <w:numId w:val="21"/>
        </w:numPr>
        <w:ind w:left="284" w:hanging="284"/>
      </w:pPr>
      <w:r w:rsidRPr="00404815">
        <w:t xml:space="preserve"> Powyższym kryteriom Zamawiający przypisał następujące znaczenie:</w:t>
      </w:r>
    </w:p>
    <w:p w:rsidR="00991739" w:rsidRPr="004824A0" w:rsidRDefault="00991739" w:rsidP="00991739">
      <w:pPr>
        <w:ind w:left="2880"/>
        <w:rPr>
          <w:color w:val="FF0000"/>
        </w:rPr>
      </w:pPr>
    </w:p>
    <w:p w:rsidR="00991739" w:rsidRDefault="00991739" w:rsidP="00991739">
      <w:pPr>
        <w:pStyle w:val="Akapitzlist"/>
        <w:spacing w:after="120"/>
        <w:ind w:left="360"/>
        <w:jc w:val="both"/>
        <w:rPr>
          <w:b/>
          <w:color w:val="FF0000"/>
        </w:rPr>
      </w:pPr>
      <w:r>
        <w:rPr>
          <w:b/>
          <w:color w:val="FF0000"/>
        </w:rPr>
        <w:t>1)</w:t>
      </w:r>
      <w:r w:rsidRPr="00BB6059">
        <w:rPr>
          <w:b/>
          <w:color w:val="FF0000"/>
        </w:rPr>
        <w:t>Cena</w:t>
      </w:r>
      <w:r>
        <w:rPr>
          <w:b/>
          <w:color w:val="FF0000"/>
        </w:rPr>
        <w:t xml:space="preserve">(C) </w:t>
      </w:r>
      <w:r w:rsidRPr="00BB6059">
        <w:rPr>
          <w:b/>
          <w:color w:val="FF0000"/>
        </w:rPr>
        <w:t>- waga 60 pkt</w:t>
      </w:r>
    </w:p>
    <w:p w:rsidR="00195041" w:rsidRDefault="00195041" w:rsidP="00991739">
      <w:pPr>
        <w:pStyle w:val="Akapitzlist"/>
        <w:spacing w:after="120"/>
        <w:ind w:left="360"/>
        <w:jc w:val="both"/>
        <w:rPr>
          <w:b/>
          <w:color w:val="FF0000"/>
        </w:rPr>
      </w:pPr>
    </w:p>
    <w:p w:rsidR="00195041" w:rsidRDefault="00195041" w:rsidP="00991739">
      <w:pPr>
        <w:pStyle w:val="Akapitzlist"/>
        <w:spacing w:after="120"/>
        <w:ind w:left="360"/>
        <w:jc w:val="both"/>
        <w:rPr>
          <w:b/>
          <w:color w:val="FF0000"/>
        </w:rPr>
      </w:pPr>
    </w:p>
    <w:p w:rsidR="00195041" w:rsidRDefault="00195041" w:rsidP="00991739">
      <w:pPr>
        <w:pStyle w:val="Akapitzlist"/>
        <w:spacing w:after="120"/>
        <w:ind w:left="360"/>
        <w:jc w:val="both"/>
        <w:rPr>
          <w:b/>
          <w:color w:val="FF0000"/>
        </w:rPr>
      </w:pPr>
    </w:p>
    <w:p w:rsidR="00195041" w:rsidRPr="00BB6059" w:rsidRDefault="00195041" w:rsidP="00991739">
      <w:pPr>
        <w:pStyle w:val="Akapitzlist"/>
        <w:spacing w:after="120"/>
        <w:ind w:left="360"/>
        <w:jc w:val="both"/>
        <w:rPr>
          <w:b/>
          <w:color w:val="FF0000"/>
        </w:rPr>
      </w:pPr>
    </w:p>
    <w:p w:rsidR="00991739" w:rsidRDefault="00991739" w:rsidP="00991739">
      <w:pPr>
        <w:ind w:left="284"/>
        <w:jc w:val="both"/>
        <w:rPr>
          <w:b/>
        </w:rPr>
      </w:pPr>
      <w:r w:rsidRPr="005313B3">
        <w:rPr>
          <w:b/>
        </w:rPr>
        <w:t>Kryterium „cena” będzie rozpatrywane na podstawie ceny całkowitej brutto podanej przez Wykonawcę w Formularzu oferty</w:t>
      </w:r>
    </w:p>
    <w:p w:rsidR="00991739" w:rsidRPr="005313B3" w:rsidRDefault="00991739" w:rsidP="00991739">
      <w:pPr>
        <w:ind w:left="284"/>
        <w:jc w:val="both"/>
        <w:rPr>
          <w:b/>
        </w:rPr>
      </w:pPr>
      <w:r w:rsidRPr="005313B3">
        <w:rPr>
          <w:b/>
        </w:rPr>
        <w:t xml:space="preserve"> </w:t>
      </w:r>
    </w:p>
    <w:p w:rsidR="00991739" w:rsidRPr="005313B3" w:rsidRDefault="00991739" w:rsidP="00991739">
      <w:pPr>
        <w:ind w:left="567" w:hanging="283"/>
        <w:jc w:val="both"/>
        <w:rPr>
          <w:b/>
        </w:rPr>
      </w:pPr>
      <w:r w:rsidRPr="005313B3">
        <w:rPr>
          <w:b/>
        </w:rPr>
        <w:t>Sposób przyznania punktów w kryterium „cena” :</w:t>
      </w:r>
    </w:p>
    <w:p w:rsidR="00991739" w:rsidRPr="005313B3" w:rsidRDefault="00991739" w:rsidP="00991739">
      <w:pPr>
        <w:ind w:left="567" w:hanging="283"/>
        <w:jc w:val="both"/>
        <w:rPr>
          <w:b/>
          <w:color w:val="00B050"/>
        </w:rPr>
      </w:pPr>
    </w:p>
    <w:p w:rsidR="00991739" w:rsidRPr="005313B3" w:rsidRDefault="00991739" w:rsidP="00991739">
      <w:pPr>
        <w:ind w:left="567" w:hanging="283"/>
        <w:jc w:val="both"/>
      </w:pPr>
      <w:r w:rsidRPr="005313B3">
        <w:t xml:space="preserve">               </w:t>
      </w:r>
      <w:r>
        <w:t>Cena oferty minimalnej</w:t>
      </w:r>
    </w:p>
    <w:p w:rsidR="00991739" w:rsidRPr="005313B3" w:rsidRDefault="00991739" w:rsidP="00991739">
      <w:pPr>
        <w:ind w:left="567" w:hanging="283"/>
        <w:jc w:val="both"/>
      </w:pPr>
      <w:r w:rsidRPr="005313B3">
        <w:t>C  =  -----------------------------------------------    x 60</w:t>
      </w:r>
    </w:p>
    <w:p w:rsidR="00991739" w:rsidRPr="005313B3" w:rsidRDefault="00991739" w:rsidP="00991739">
      <w:pPr>
        <w:ind w:left="567" w:hanging="283"/>
        <w:jc w:val="both"/>
      </w:pPr>
      <w:r w:rsidRPr="005313B3">
        <w:tab/>
      </w:r>
      <w:r w:rsidRPr="005313B3">
        <w:tab/>
        <w:t xml:space="preserve">       </w:t>
      </w:r>
      <w:r>
        <w:t xml:space="preserve"> </w:t>
      </w:r>
      <w:r w:rsidR="007A3499">
        <w:t xml:space="preserve">   </w:t>
      </w:r>
      <w:r>
        <w:t>C</w:t>
      </w:r>
      <w:r w:rsidRPr="005313B3">
        <w:t xml:space="preserve">ena </w:t>
      </w:r>
      <w:r>
        <w:t>oferty badanej</w:t>
      </w:r>
    </w:p>
    <w:p w:rsidR="00991739" w:rsidRPr="004824A0" w:rsidRDefault="00991739" w:rsidP="00991739">
      <w:pPr>
        <w:ind w:left="567" w:hanging="283"/>
        <w:jc w:val="both"/>
        <w:rPr>
          <w:color w:val="00B050"/>
        </w:rPr>
      </w:pPr>
    </w:p>
    <w:p w:rsidR="00991739" w:rsidRDefault="00991739" w:rsidP="00991739">
      <w:pPr>
        <w:spacing w:line="276" w:lineRule="auto"/>
        <w:ind w:left="567" w:hanging="283"/>
        <w:jc w:val="both"/>
        <w:rPr>
          <w:color w:val="FF0000"/>
        </w:rPr>
      </w:pPr>
      <w:r w:rsidRPr="005313B3">
        <w:rPr>
          <w:color w:val="FF0000"/>
        </w:rPr>
        <w:t>Maksymalna ilość punktów według kryterium „cena” to 60 punktów.</w:t>
      </w:r>
    </w:p>
    <w:p w:rsidR="00991739" w:rsidRDefault="00991739" w:rsidP="00991739">
      <w:pPr>
        <w:spacing w:line="276" w:lineRule="auto"/>
        <w:ind w:left="567" w:hanging="283"/>
        <w:jc w:val="both"/>
      </w:pPr>
      <w:r w:rsidRPr="005313B3">
        <w:t>Wynik działania zostanie zaokrąglony do dwóch miejsc po przecinku.</w:t>
      </w:r>
    </w:p>
    <w:p w:rsidR="00991739" w:rsidRDefault="00991739" w:rsidP="00991739">
      <w:pPr>
        <w:spacing w:line="276" w:lineRule="auto"/>
        <w:ind w:left="567" w:hanging="283"/>
        <w:jc w:val="both"/>
      </w:pPr>
    </w:p>
    <w:p w:rsidR="00991739" w:rsidRPr="00BB6059" w:rsidRDefault="00991739" w:rsidP="00991739">
      <w:pPr>
        <w:ind w:left="426" w:hanging="426"/>
        <w:jc w:val="both"/>
        <w:rPr>
          <w:rFonts w:cs="Aharoni"/>
          <w:b/>
          <w:color w:val="FF0000"/>
        </w:rPr>
      </w:pPr>
      <w:r w:rsidRPr="00BB6059">
        <w:rPr>
          <w:b/>
          <w:color w:val="FF0000"/>
        </w:rPr>
        <w:t xml:space="preserve">    2) </w:t>
      </w:r>
      <w:r>
        <w:rPr>
          <w:b/>
          <w:color w:val="FF0000"/>
        </w:rPr>
        <w:t xml:space="preserve">Zatrudnienie osób bezrobotnych </w:t>
      </w:r>
      <w:r w:rsidRPr="00BB6059">
        <w:rPr>
          <w:b/>
          <w:color w:val="FF0000"/>
        </w:rPr>
        <w:t>(</w:t>
      </w:r>
      <w:r>
        <w:rPr>
          <w:b/>
          <w:color w:val="FF0000"/>
        </w:rPr>
        <w:t>Z b</w:t>
      </w:r>
      <w:r w:rsidRPr="00BB6059">
        <w:rPr>
          <w:b/>
          <w:color w:val="FF0000"/>
        </w:rPr>
        <w:t>) – maksymalnie 20 punktów</w:t>
      </w:r>
    </w:p>
    <w:p w:rsidR="00991739" w:rsidRDefault="00991739" w:rsidP="00991739">
      <w:pPr>
        <w:spacing w:line="276" w:lineRule="auto"/>
      </w:pPr>
    </w:p>
    <w:p w:rsidR="00991739" w:rsidRDefault="00991739" w:rsidP="006D245C">
      <w:pPr>
        <w:spacing w:line="276" w:lineRule="auto"/>
        <w:jc w:val="both"/>
      </w:pPr>
      <w:r w:rsidRPr="00881CB9">
        <w:t xml:space="preserve">Ocenie w ramach kryterium podlegać będzie zaoferowana przez Wykonawcę liczba </w:t>
      </w:r>
      <w:r>
        <w:t xml:space="preserve">bezpośrednio uczestniczących w realizacji zamówienia </w:t>
      </w:r>
      <w:r w:rsidRPr="00881CB9">
        <w:t>osób</w:t>
      </w:r>
      <w:r>
        <w:t xml:space="preserve"> bezrobotnych zatrudnionych na podstawie skierowania powiatowego urzędu pracy, zgodnie z ustawą z dnia 20 kwietnia 2004 r. o promocji zatrudnienia i instytucjach rynku pracy ( Dz.U. z 2016 r. poz.645 z </w:t>
      </w:r>
      <w:proofErr w:type="spellStart"/>
      <w:r>
        <w:t>późn</w:t>
      </w:r>
      <w:proofErr w:type="spellEnd"/>
      <w:r>
        <w:t xml:space="preserve">. zm.), lub na podstawie właściwego dokumentu kierującego bezrobotnego do pracodawcy, wystawionego przez organ zajmujący się realizacją zadań z zakresu rynku pracy, określony </w:t>
      </w:r>
      <w:r w:rsidR="006D245C">
        <w:br/>
      </w:r>
      <w:r>
        <w:t xml:space="preserve">w analogicznych przepisach państwa członkowskiego UE lub Europejskiego Obszaru Gospodarczego. Wskazana w ofercie liczba osób będzie musiała być zatrudniona na podstawie umowy o pracę przez cały okres realizacji zamówienia. </w:t>
      </w:r>
    </w:p>
    <w:p w:rsidR="00991739" w:rsidRPr="00195041" w:rsidRDefault="00991739" w:rsidP="00991739">
      <w:pPr>
        <w:spacing w:line="276" w:lineRule="auto"/>
      </w:pPr>
      <w:r w:rsidRPr="00195041">
        <w:rPr>
          <w:b/>
          <w:u w:val="single"/>
        </w:rPr>
        <w:t>Wykonawca otrzyma 0 punktów</w:t>
      </w:r>
      <w:r w:rsidRPr="00195041">
        <w:t xml:space="preserve"> w przypadku, gdy nie zadeklaruje zatrudnienia przy wykonywaniu zamówienia osób bezrobotnych.</w:t>
      </w:r>
    </w:p>
    <w:p w:rsidR="00991739" w:rsidRPr="00195041" w:rsidRDefault="00991739" w:rsidP="00991739">
      <w:pPr>
        <w:spacing w:line="276" w:lineRule="auto"/>
        <w:jc w:val="both"/>
      </w:pPr>
      <w:r w:rsidRPr="00195041">
        <w:t>W przypadku złożenia oświadczenia o zatrudnieniu przy wy</w:t>
      </w:r>
      <w:r w:rsidR="007A3499" w:rsidRPr="00195041">
        <w:t xml:space="preserve">konywaniu zamówienia </w:t>
      </w:r>
      <w:r w:rsidRPr="00195041">
        <w:t xml:space="preserve"> jednej osoby bezrobotnej na podstawie umowy o pracę, Wykonawca otrzyma 20 punktów</w:t>
      </w:r>
    </w:p>
    <w:p w:rsidR="00991739" w:rsidRDefault="00991739" w:rsidP="00991739">
      <w:pPr>
        <w:jc w:val="both"/>
      </w:pPr>
      <w:r w:rsidRPr="00195041">
        <w:t>W przypadku zaoferowania większej liczby osób bezrobotnych niż 1,</w:t>
      </w:r>
      <w:r w:rsidR="007A3499" w:rsidRPr="00195041">
        <w:t xml:space="preserve"> Zamawiający przyjmie do oceny 1 osobę i przyzna maksymalnie 20 pkt.</w:t>
      </w:r>
      <w:r w:rsidRPr="00195041">
        <w:t xml:space="preserve"> </w:t>
      </w:r>
    </w:p>
    <w:p w:rsidR="00663D48" w:rsidRPr="00195041" w:rsidRDefault="00663D48" w:rsidP="00991739">
      <w:pPr>
        <w:jc w:val="both"/>
      </w:pPr>
    </w:p>
    <w:p w:rsidR="00991739" w:rsidRPr="00BB6059" w:rsidRDefault="00991739" w:rsidP="00991739">
      <w:pPr>
        <w:jc w:val="both"/>
        <w:rPr>
          <w:rFonts w:cs="Aharoni"/>
          <w:b/>
          <w:color w:val="FF0000"/>
        </w:rPr>
      </w:pPr>
      <w:r>
        <w:rPr>
          <w:b/>
          <w:color w:val="FF0000"/>
        </w:rPr>
        <w:t xml:space="preserve"> </w:t>
      </w:r>
      <w:r>
        <w:rPr>
          <w:rFonts w:cs="Aharoni"/>
          <w:b/>
          <w:color w:val="FF0000"/>
        </w:rPr>
        <w:t xml:space="preserve">   </w:t>
      </w:r>
      <w:r w:rsidRPr="00BB6059">
        <w:rPr>
          <w:rFonts w:cs="Aharoni"/>
          <w:b/>
          <w:color w:val="FF0000"/>
        </w:rPr>
        <w:t>3)</w:t>
      </w:r>
      <w:r>
        <w:rPr>
          <w:rFonts w:cs="Aharoni"/>
          <w:b/>
          <w:color w:val="FF0000"/>
        </w:rPr>
        <w:t xml:space="preserve"> Zatrudnienie osób niepełnosprawnych </w:t>
      </w:r>
      <w:r w:rsidRPr="00BB6059">
        <w:rPr>
          <w:rFonts w:cs="Aharoni"/>
          <w:b/>
          <w:color w:val="FF0000"/>
        </w:rPr>
        <w:t>(</w:t>
      </w:r>
      <w:r>
        <w:rPr>
          <w:rFonts w:cs="Aharoni"/>
          <w:b/>
          <w:color w:val="FF0000"/>
        </w:rPr>
        <w:t xml:space="preserve">Z n </w:t>
      </w:r>
      <w:r w:rsidRPr="00BB6059">
        <w:rPr>
          <w:rFonts w:cs="Aharoni"/>
          <w:b/>
          <w:color w:val="FF0000"/>
        </w:rPr>
        <w:t>) -maksymalnie 20 pkt</w:t>
      </w:r>
    </w:p>
    <w:p w:rsidR="00991739" w:rsidRDefault="00991739" w:rsidP="00991739">
      <w:pPr>
        <w:jc w:val="both"/>
        <w:rPr>
          <w:rFonts w:cs="Aharoni"/>
        </w:rPr>
      </w:pPr>
    </w:p>
    <w:p w:rsidR="00991739" w:rsidRPr="00195041" w:rsidRDefault="00991739" w:rsidP="00991739">
      <w:pPr>
        <w:spacing w:line="276" w:lineRule="auto"/>
        <w:jc w:val="both"/>
      </w:pPr>
      <w:r w:rsidRPr="00195041">
        <w:t xml:space="preserve">Ocenie w ramach kryterium podlegać będzie zaoferowana przez Wykonawcę liczba bezpośrednio uczestniczących w realizacji zamówienia zatrudnionych osób niepełnosprawnych. Zamawiający rozumie przez osobę niepełnosprawną – osobę spełniającą przesłanki statusu niepełnosprawności określone ustawą z dnia 27 sierpnia 1997 r. </w:t>
      </w:r>
      <w:r w:rsidR="00195041">
        <w:br/>
      </w:r>
      <w:r w:rsidRPr="00195041">
        <w:t xml:space="preserve">o rehabilitacji zawodowej i społecznej oraz zatrudnieniu osób niepełnosprawnych (Dz.U. </w:t>
      </w:r>
      <w:r w:rsidR="00195041">
        <w:br/>
      </w:r>
      <w:r w:rsidRPr="00195041">
        <w:t>z 2016 r. poz. 2046). Wskazana w ofercie liczba osób będzie musiała być zatrudniona na podstawie umowy o pracę przez cały okres realizacji zamówienia. Ocena punktowa nastąpi zgodnie z poniższymi zasadami:</w:t>
      </w:r>
    </w:p>
    <w:p w:rsidR="00991739" w:rsidRPr="00195041" w:rsidRDefault="00991739" w:rsidP="00991739">
      <w:pPr>
        <w:spacing w:line="276" w:lineRule="auto"/>
        <w:jc w:val="both"/>
      </w:pPr>
      <w:r w:rsidRPr="00195041">
        <w:t>W przypadku złożenia oświadczenia o zatrudnieniu przy wyk</w:t>
      </w:r>
      <w:r w:rsidR="007A3499" w:rsidRPr="00195041">
        <w:t>onywaniu zamówienia jednej  oso</w:t>
      </w:r>
      <w:r w:rsidRPr="00195041">
        <w:t>b</w:t>
      </w:r>
      <w:r w:rsidR="007A3499" w:rsidRPr="00195041">
        <w:t>y niepełnosprawnej</w:t>
      </w:r>
      <w:r w:rsidRPr="00195041">
        <w:t xml:space="preserve"> na podstawie umowy o pracę, Wykonawca otrzyma 20 punktów</w:t>
      </w:r>
    </w:p>
    <w:p w:rsidR="00577752" w:rsidRPr="00195041" w:rsidRDefault="00577752" w:rsidP="00DA430D">
      <w:pPr>
        <w:jc w:val="both"/>
      </w:pPr>
      <w:r w:rsidRPr="00195041">
        <w:t>W przypadku zaoferowania większej licz</w:t>
      </w:r>
      <w:r w:rsidR="00DA430D" w:rsidRPr="00195041">
        <w:t>by osób niepełnosprawnych  niż 1</w:t>
      </w:r>
      <w:r w:rsidRPr="00195041">
        <w:t>,</w:t>
      </w:r>
      <w:r w:rsidR="007A3499" w:rsidRPr="00195041">
        <w:t xml:space="preserve"> Zamawiający przyjmie do oceny 1 osobę i przyzna maksymalnie 20 pkt. </w:t>
      </w:r>
    </w:p>
    <w:p w:rsidR="00991739" w:rsidRPr="00195041" w:rsidRDefault="00991739" w:rsidP="00991739">
      <w:pPr>
        <w:spacing w:line="276" w:lineRule="auto"/>
      </w:pPr>
      <w:r w:rsidRPr="00195041">
        <w:rPr>
          <w:b/>
          <w:u w:val="single"/>
        </w:rPr>
        <w:t>Wykonawca otrzyma 0 punktów</w:t>
      </w:r>
      <w:r w:rsidRPr="00195041">
        <w:t xml:space="preserve"> w przypadku, gdy nie zadeklaruje zatrudnienia przy wykonywaniu zamówienia osób niepełnosprawnych</w:t>
      </w:r>
    </w:p>
    <w:p w:rsidR="00991739" w:rsidRDefault="00991739" w:rsidP="00991739">
      <w:pPr>
        <w:spacing w:line="276" w:lineRule="auto"/>
        <w:rPr>
          <w:color w:val="FF0000"/>
        </w:rPr>
      </w:pPr>
    </w:p>
    <w:p w:rsidR="00195041" w:rsidRDefault="00195041" w:rsidP="00991739">
      <w:pPr>
        <w:spacing w:line="276" w:lineRule="auto"/>
        <w:rPr>
          <w:color w:val="FF0000"/>
        </w:rPr>
      </w:pPr>
    </w:p>
    <w:p w:rsidR="00195041" w:rsidRPr="00195041" w:rsidRDefault="00195041" w:rsidP="00991739">
      <w:pPr>
        <w:spacing w:line="276" w:lineRule="auto"/>
        <w:rPr>
          <w:color w:val="FF0000"/>
        </w:rPr>
      </w:pPr>
    </w:p>
    <w:p w:rsidR="00991739" w:rsidRDefault="00991739" w:rsidP="00991739">
      <w:pPr>
        <w:jc w:val="both"/>
        <w:rPr>
          <w:rFonts w:cs="Aharoni"/>
          <w:b/>
        </w:rPr>
      </w:pPr>
      <w:r>
        <w:rPr>
          <w:rFonts w:cs="Aharoni"/>
          <w:b/>
        </w:rPr>
        <w:t xml:space="preserve">    </w:t>
      </w:r>
      <w:r w:rsidRPr="008F793C">
        <w:rPr>
          <w:rFonts w:cs="Aharoni"/>
          <w:b/>
        </w:rPr>
        <w:t xml:space="preserve">4) za najkorzystniejszą uznana zostanie oferta, która uzyska najwyższą liczbę </w:t>
      </w:r>
      <w:r>
        <w:rPr>
          <w:rFonts w:cs="Aharoni"/>
          <w:b/>
        </w:rPr>
        <w:t xml:space="preserve">  </w:t>
      </w:r>
      <w:r w:rsidRPr="008F793C">
        <w:rPr>
          <w:rFonts w:cs="Aharoni"/>
          <w:b/>
        </w:rPr>
        <w:t xml:space="preserve">punktów </w:t>
      </w:r>
      <w:r>
        <w:rPr>
          <w:rFonts w:cs="Aharoni"/>
          <w:b/>
        </w:rPr>
        <w:br/>
        <w:t xml:space="preserve">       </w:t>
      </w:r>
      <w:r w:rsidRPr="008F793C">
        <w:rPr>
          <w:rFonts w:cs="Aharoni"/>
          <w:b/>
        </w:rPr>
        <w:t>(</w:t>
      </w:r>
      <w:proofErr w:type="spellStart"/>
      <w:r w:rsidRPr="008F793C">
        <w:rPr>
          <w:rFonts w:cs="Aharoni"/>
          <w:b/>
        </w:rPr>
        <w:t>Sp</w:t>
      </w:r>
      <w:proofErr w:type="spellEnd"/>
      <w:r w:rsidRPr="008F793C">
        <w:rPr>
          <w:rFonts w:cs="Aharoni"/>
          <w:b/>
        </w:rPr>
        <w:t xml:space="preserve">), będącą sumą punktów przyznanych w poszczególnych kryteriach i obliczonych </w:t>
      </w:r>
      <w:r>
        <w:rPr>
          <w:rFonts w:cs="Aharoni"/>
          <w:b/>
        </w:rPr>
        <w:br/>
        <w:t xml:space="preserve">       </w:t>
      </w:r>
      <w:r w:rsidRPr="008F793C">
        <w:rPr>
          <w:rFonts w:cs="Aharoni"/>
          <w:b/>
        </w:rPr>
        <w:t>wg poniższego wzoru :</w:t>
      </w:r>
    </w:p>
    <w:p w:rsidR="00991739" w:rsidRPr="0062673E" w:rsidRDefault="00991739" w:rsidP="00991739">
      <w:pPr>
        <w:jc w:val="both"/>
        <w:rPr>
          <w:rFonts w:cs="Aharoni"/>
          <w:b/>
          <w:strike/>
        </w:rPr>
      </w:pPr>
      <w:r w:rsidRPr="00B83F51">
        <w:rPr>
          <w:rFonts w:cs="Aharoni"/>
          <w:b/>
        </w:rPr>
        <w:t xml:space="preserve">                                                                </w:t>
      </w:r>
      <w:proofErr w:type="spellStart"/>
      <w:r>
        <w:rPr>
          <w:rFonts w:cs="Aharoni"/>
          <w:b/>
        </w:rPr>
        <w:t>Sp</w:t>
      </w:r>
      <w:proofErr w:type="spellEnd"/>
      <w:r>
        <w:rPr>
          <w:rFonts w:cs="Aharoni"/>
          <w:b/>
        </w:rPr>
        <w:t xml:space="preserve"> = C + Z b + Z n</w:t>
      </w:r>
    </w:p>
    <w:p w:rsidR="00991739" w:rsidRDefault="00991739" w:rsidP="00991739">
      <w:pPr>
        <w:rPr>
          <w:rFonts w:cs="Aharoni"/>
        </w:rPr>
      </w:pPr>
    </w:p>
    <w:p w:rsidR="00991739" w:rsidRPr="00C2631A" w:rsidRDefault="00195041" w:rsidP="00991739">
      <w:pPr>
        <w:rPr>
          <w:rFonts w:cs="Aharoni"/>
        </w:rPr>
      </w:pPr>
      <w:r>
        <w:rPr>
          <w:rFonts w:cs="Aharoni"/>
        </w:rPr>
        <w:t>g</w:t>
      </w:r>
      <w:r w:rsidR="00991739" w:rsidRPr="00C2631A">
        <w:rPr>
          <w:rFonts w:cs="Aharoni"/>
        </w:rPr>
        <w:t>dzie:</w:t>
      </w:r>
    </w:p>
    <w:p w:rsidR="00991739" w:rsidRDefault="00991739" w:rsidP="00991739">
      <w:pPr>
        <w:jc w:val="both"/>
        <w:rPr>
          <w:rFonts w:cs="Aharoni"/>
        </w:rPr>
      </w:pPr>
      <w:proofErr w:type="spellStart"/>
      <w:r w:rsidRPr="00C2631A">
        <w:rPr>
          <w:rFonts w:cs="Aharoni"/>
        </w:rPr>
        <w:t>Sp</w:t>
      </w:r>
      <w:proofErr w:type="spellEnd"/>
      <w:r w:rsidRPr="00C2631A">
        <w:rPr>
          <w:rFonts w:cs="Aharoni"/>
        </w:rPr>
        <w:t xml:space="preserve"> – suma punktów przyznana Wykonawcy w kryteriach: cena oferty</w:t>
      </w:r>
      <w:r>
        <w:rPr>
          <w:rFonts w:cs="Aharoni"/>
        </w:rPr>
        <w:t>, zatrudnienie osób bezrobotnych, zatrudnienie osób niepełnosprawnych</w:t>
      </w:r>
    </w:p>
    <w:p w:rsidR="00991739" w:rsidRDefault="00991739" w:rsidP="00991739">
      <w:pPr>
        <w:jc w:val="both"/>
        <w:rPr>
          <w:rFonts w:cs="Aharoni"/>
        </w:rPr>
      </w:pPr>
      <w:r w:rsidRPr="00C2631A">
        <w:rPr>
          <w:rFonts w:cs="Aharoni"/>
        </w:rPr>
        <w:t>C – ilość p</w:t>
      </w:r>
      <w:r>
        <w:rPr>
          <w:rFonts w:cs="Aharoni"/>
        </w:rPr>
        <w:t>unktów przyznanych w kryterium C</w:t>
      </w:r>
      <w:r w:rsidRPr="00C2631A">
        <w:rPr>
          <w:rFonts w:cs="Aharoni"/>
        </w:rPr>
        <w:t>ena</w:t>
      </w:r>
    </w:p>
    <w:p w:rsidR="00991739" w:rsidRDefault="00991739" w:rsidP="00991739">
      <w:pPr>
        <w:jc w:val="both"/>
        <w:rPr>
          <w:rFonts w:cs="Aharoni"/>
        </w:rPr>
      </w:pPr>
      <w:proofErr w:type="spellStart"/>
      <w:r>
        <w:rPr>
          <w:rFonts w:cs="Aharoni"/>
        </w:rPr>
        <w:t>Cof</w:t>
      </w:r>
      <w:proofErr w:type="spellEnd"/>
      <w:r>
        <w:rPr>
          <w:rFonts w:cs="Aharoni"/>
        </w:rPr>
        <w:t>. min – najniższa cena spośród ofert nie podlegających odrzuceniu i złożonych przez wykonawców, którzy nie podlegali wykluczeniu w danym etapie badania i oceny ofert</w:t>
      </w:r>
    </w:p>
    <w:p w:rsidR="00991739" w:rsidRPr="00C2631A" w:rsidRDefault="00991739" w:rsidP="00991739">
      <w:pPr>
        <w:jc w:val="both"/>
        <w:rPr>
          <w:rFonts w:cs="Aharoni"/>
        </w:rPr>
      </w:pP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991739" w:rsidRDefault="006D5DD4" w:rsidP="00991739">
      <w:pPr>
        <w:jc w:val="both"/>
        <w:rPr>
          <w:rFonts w:cs="Aharoni"/>
        </w:rPr>
      </w:pPr>
      <w:proofErr w:type="spellStart"/>
      <w:r>
        <w:rPr>
          <w:rFonts w:cs="Aharoni"/>
        </w:rPr>
        <w:t>Zb</w:t>
      </w:r>
      <w:proofErr w:type="spellEnd"/>
      <w:r w:rsidR="00991739" w:rsidRPr="00C2631A">
        <w:rPr>
          <w:rFonts w:cs="Aharoni"/>
        </w:rPr>
        <w:t xml:space="preserve"> – ilość punktów </w:t>
      </w:r>
      <w:r w:rsidR="00991739">
        <w:rPr>
          <w:rFonts w:cs="Aharoni"/>
        </w:rPr>
        <w:t xml:space="preserve">przyznanych w kryterium Zatrudnienie osób bezrobotnych przez </w:t>
      </w:r>
      <w:r w:rsidR="00991739" w:rsidRPr="00C2631A">
        <w:rPr>
          <w:rFonts w:cs="Aharoni"/>
        </w:rPr>
        <w:t>Wykonawcę</w:t>
      </w:r>
    </w:p>
    <w:p w:rsidR="00991739" w:rsidRPr="00C2631A" w:rsidRDefault="006D5DD4" w:rsidP="00991739">
      <w:pPr>
        <w:jc w:val="both"/>
        <w:rPr>
          <w:rFonts w:cs="Aharoni"/>
        </w:rPr>
      </w:pPr>
      <w:r>
        <w:rPr>
          <w:rFonts w:cs="Aharoni"/>
        </w:rPr>
        <w:t>Zn</w:t>
      </w:r>
      <w:r w:rsidR="00991739">
        <w:rPr>
          <w:rFonts w:cs="Aharoni"/>
        </w:rPr>
        <w:t>- ilość punktów przyznanych w kryterium Zatrudnienie osób niepełnosprawnych przez Wykonawcę</w:t>
      </w:r>
    </w:p>
    <w:p w:rsidR="00991739" w:rsidRDefault="00991739" w:rsidP="00991739">
      <w:pPr>
        <w:jc w:val="both"/>
        <w:rPr>
          <w:b/>
          <w:color w:val="FF0000"/>
        </w:rPr>
      </w:pPr>
    </w:p>
    <w:p w:rsidR="00991739" w:rsidRDefault="00991739" w:rsidP="00991739">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wybierze ofertę najkorzystniejszą na podstawie kryteriów oceny ofert określonych w specyfikacji istotnych warunków zamówienia. </w:t>
      </w:r>
    </w:p>
    <w:p w:rsidR="00991739" w:rsidRPr="00C85088" w:rsidRDefault="00991739" w:rsidP="00991739">
      <w:pPr>
        <w:pStyle w:val="Akapitzlist1"/>
        <w:numPr>
          <w:ilvl w:val="0"/>
          <w:numId w:val="21"/>
        </w:numPr>
        <w:autoSpaceDE w:val="0"/>
        <w:autoSpaceDN w:val="0"/>
        <w:adjustRightInd w:val="0"/>
        <w:spacing w:line="240" w:lineRule="auto"/>
        <w:ind w:left="284" w:right="-144" w:hanging="284"/>
        <w:jc w:val="both"/>
        <w:rPr>
          <w:b/>
          <w:bCs/>
        </w:rPr>
      </w:pPr>
      <w:r>
        <w:rPr>
          <w:rFonts w:ascii="Times New Roman" w:hAnsi="Times New Roman"/>
          <w:bCs/>
          <w:color w:val="000000"/>
          <w:sz w:val="24"/>
          <w:szCs w:val="24"/>
        </w:rPr>
        <w:t xml:space="preserve"> </w:t>
      </w:r>
      <w:r w:rsidRPr="00C85088">
        <w:rPr>
          <w:rFonts w:ascii="Times New Roman" w:hAnsi="Times New Roman"/>
          <w:bCs/>
          <w:color w:val="000000"/>
          <w:sz w:val="24"/>
          <w:szCs w:val="24"/>
        </w:rPr>
        <w:t xml:space="preserve">Jeżeli nie będzie można dokonać wyboru oferty najkorzystniejszej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t>
      </w:r>
      <w:r w:rsidRPr="00C85088">
        <w:rPr>
          <w:rFonts w:ascii="Times New Roman" w:hAnsi="Times New Roman"/>
          <w:bCs/>
          <w:color w:val="000000"/>
          <w:sz w:val="24"/>
          <w:szCs w:val="24"/>
        </w:rPr>
        <w:br/>
        <w:t xml:space="preserve">w wyznaczonym terminie ofert dodatkowych.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C044DC">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 xml:space="preserve">Zamawiający unieważni postępowanie w przypadkach określonych w art. 93 </w:t>
      </w:r>
      <w:r w:rsidR="00C22C6C">
        <w:rPr>
          <w:color w:val="000000"/>
        </w:rPr>
        <w:t xml:space="preserve">ust. 1 </w:t>
      </w:r>
      <w:r w:rsidRPr="004824A0">
        <w:rPr>
          <w:color w:val="000000"/>
        </w:rPr>
        <w:t>ustawy.</w:t>
      </w:r>
    </w:p>
    <w:p w:rsidR="008A6189" w:rsidRPr="004824A0" w:rsidRDefault="008A6189" w:rsidP="00C044DC">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przesłane wszystkim Wykonawcom, którzy ubiegali się o udzielenie zamówienia lub złożyli oferty</w:t>
      </w:r>
      <w:r w:rsidR="00EA2670">
        <w:rPr>
          <w:color w:val="000000"/>
        </w:rPr>
        <w:t xml:space="preserve"> i udostępnione na stronie internetowej Zamawiającego</w:t>
      </w:r>
      <w:r w:rsidRPr="004824A0">
        <w:rPr>
          <w:color w:val="000000"/>
        </w:rPr>
        <w:t>.</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1B3C70" w:rsidRDefault="001B3C70" w:rsidP="001B3C70">
      <w:pPr>
        <w:tabs>
          <w:tab w:val="left" w:pos="426"/>
        </w:tabs>
        <w:ind w:left="810" w:hanging="526"/>
        <w:jc w:val="both"/>
      </w:pPr>
    </w:p>
    <w:p w:rsidR="00991739" w:rsidRPr="00352BE0" w:rsidRDefault="00991739" w:rsidP="00991739">
      <w:pPr>
        <w:numPr>
          <w:ilvl w:val="0"/>
          <w:numId w:val="44"/>
        </w:numPr>
        <w:spacing w:line="276" w:lineRule="auto"/>
        <w:jc w:val="both"/>
      </w:pPr>
      <w:r w:rsidRPr="00352BE0">
        <w:t xml:space="preserve">Cena zostanie </w:t>
      </w:r>
      <w:r w:rsidRPr="00991739">
        <w:rPr>
          <w:b/>
          <w:u w:val="single"/>
        </w:rPr>
        <w:t>wyliczona przez Wykonawcę w formularzu cenowym</w:t>
      </w:r>
      <w:r w:rsidRPr="00352BE0">
        <w:t>,</w:t>
      </w:r>
    </w:p>
    <w:p w:rsidR="00991739" w:rsidRPr="00352BE0" w:rsidRDefault="00991739" w:rsidP="00991739">
      <w:pPr>
        <w:numPr>
          <w:ilvl w:val="0"/>
          <w:numId w:val="44"/>
        </w:numPr>
        <w:spacing w:line="276" w:lineRule="auto"/>
        <w:jc w:val="both"/>
      </w:pPr>
      <w:r w:rsidRPr="00352BE0">
        <w:t>Cena powinna być wyrażona w złotych polskich, z dokładnością do dwóch miejsc po przecinku,</w:t>
      </w:r>
    </w:p>
    <w:p w:rsidR="00991739" w:rsidRPr="00352BE0" w:rsidRDefault="00991739" w:rsidP="00991739">
      <w:pPr>
        <w:numPr>
          <w:ilvl w:val="0"/>
          <w:numId w:val="44"/>
        </w:numPr>
        <w:spacing w:line="276" w:lineRule="auto"/>
        <w:jc w:val="both"/>
      </w:pPr>
      <w:r w:rsidRPr="00352BE0">
        <w:t>Wykonawca określi ceny jednostkowe i wartość dla wszystkich elementów zamówienia wymienionych w formularzu cenowym, przy czym ceny jednostkowe oraz wartości (będące iloczynem planowanych ilości poszczególnych elementów zamówienia oraz ceny jednostkowej) będą obliczone bez podatku VAT. Podatek VAT zostanie dodany do sumy wartości elementów zamówienia.</w:t>
      </w:r>
    </w:p>
    <w:p w:rsidR="00991739" w:rsidRPr="00352BE0" w:rsidRDefault="00991739" w:rsidP="00991739">
      <w:pPr>
        <w:numPr>
          <w:ilvl w:val="0"/>
          <w:numId w:val="44"/>
        </w:numPr>
        <w:spacing w:line="276" w:lineRule="auto"/>
        <w:jc w:val="both"/>
      </w:pPr>
      <w:r w:rsidRPr="00352BE0">
        <w:t>Ceny jednostkowe określone przez Wykonawcę w Formularzu cenowym zostaną ustalone na okres ważności umowy i nie będą podlegały zmianom,</w:t>
      </w:r>
    </w:p>
    <w:p w:rsidR="00195041" w:rsidRDefault="00991739" w:rsidP="00961694">
      <w:pPr>
        <w:numPr>
          <w:ilvl w:val="0"/>
          <w:numId w:val="44"/>
        </w:numPr>
        <w:spacing w:line="276" w:lineRule="auto"/>
        <w:jc w:val="both"/>
      </w:pPr>
      <w:r w:rsidRPr="00352BE0">
        <w:t xml:space="preserve">Cena podana przez Wykonawcę w ofercie powinna zawierać podatek od towarów </w:t>
      </w:r>
      <w:r>
        <w:br/>
      </w:r>
      <w:r w:rsidRPr="00352BE0">
        <w:t>i usług (VAT) w wysokości 8%</w:t>
      </w:r>
      <w:r>
        <w:t xml:space="preserve"> i 23%</w:t>
      </w:r>
      <w:r w:rsidRPr="00352BE0">
        <w:t>.</w:t>
      </w:r>
    </w:p>
    <w:p w:rsidR="00BA6FC0" w:rsidRDefault="00BA6FC0" w:rsidP="00774574">
      <w:pPr>
        <w:numPr>
          <w:ilvl w:val="0"/>
          <w:numId w:val="44"/>
        </w:numPr>
        <w:spacing w:line="276" w:lineRule="auto"/>
        <w:jc w:val="both"/>
      </w:pPr>
      <w:r>
        <w:t xml:space="preserve">Jeżeli Wykonawca złoży ofertę, której wybór prowadziłby do powstania obowiązku </w:t>
      </w:r>
    </w:p>
    <w:p w:rsidR="001B3C70" w:rsidRDefault="00BA6FC0" w:rsidP="00774574">
      <w:pPr>
        <w:tabs>
          <w:tab w:val="left" w:pos="851"/>
        </w:tabs>
        <w:ind w:left="851" w:hanging="142"/>
        <w:jc w:val="both"/>
      </w:pPr>
      <w:r>
        <w:t>podatkowego u Zamawiającego, zgodnie z przepisami o podatku od  towarów</w:t>
      </w:r>
      <w:r w:rsidR="00774574">
        <w:t xml:space="preserve"> </w:t>
      </w:r>
      <w:r>
        <w:t>i usług, Zamawiający w celu oceny takiej oferty doliczy do przedstawionej w niej</w:t>
      </w:r>
      <w:r w:rsidR="00774574">
        <w:t xml:space="preserve"> </w:t>
      </w:r>
      <w:r>
        <w:t>ceny podatek od towarów i usług, który miałby obowiązek rozliczyć zgodnie</w:t>
      </w:r>
      <w:r w:rsidR="00774574">
        <w:t xml:space="preserve"> </w:t>
      </w:r>
      <w:r w:rsidR="00195041">
        <w:br/>
      </w:r>
      <w:r>
        <w:t>z obowiązującymi przepisami. Wykonawca, składając ofertę informuje</w:t>
      </w:r>
      <w:r w:rsidR="00774574">
        <w:t xml:space="preserve"> </w:t>
      </w:r>
      <w:r>
        <w:t>zamawiającego, czy wybór oferty będzie prowadzić do powstania u zamawiającego</w:t>
      </w:r>
      <w:r w:rsidR="00774574">
        <w:t xml:space="preserve"> </w:t>
      </w:r>
      <w:r>
        <w:t>obowiązku podatkowego, wskazując nazwę (rodzaj) towaru lub usługi, których</w:t>
      </w:r>
      <w:r w:rsidR="00774574">
        <w:t xml:space="preserve"> </w:t>
      </w:r>
      <w:r>
        <w:t>dostawa lub świadczenie będzie prowadzić do jego powstania oraz wskazując ich</w:t>
      </w:r>
      <w:r w:rsidR="00774574">
        <w:t xml:space="preserve"> </w:t>
      </w:r>
      <w:r>
        <w:t>wartość bez kwoty podatku.</w:t>
      </w:r>
    </w:p>
    <w:p w:rsidR="006D245C" w:rsidRDefault="006D245C" w:rsidP="00774574">
      <w:pPr>
        <w:tabs>
          <w:tab w:val="left" w:pos="851"/>
        </w:tabs>
        <w:ind w:left="851" w:hanging="142"/>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1B3C70">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142111" w:rsidRPr="00142111" w:rsidRDefault="00142111" w:rsidP="00841648">
      <w:pPr>
        <w:pStyle w:val="Tekstpodstawowy"/>
        <w:numPr>
          <w:ilvl w:val="0"/>
          <w:numId w:val="25"/>
        </w:numPr>
        <w:autoSpaceDE w:val="0"/>
        <w:spacing w:before="20" w:after="20"/>
        <w:ind w:left="284" w:hanging="284"/>
        <w:jc w:val="both"/>
        <w:rPr>
          <w:sz w:val="22"/>
          <w:szCs w:val="22"/>
        </w:rPr>
      </w:pPr>
      <w:r w:rsidRPr="004824A0">
        <w:rPr>
          <w:rFonts w:ascii="Times New Roman" w:hAnsi="Times New Roman" w:cs="Times New Roman"/>
        </w:rPr>
        <w:t xml:space="preserve">W przypadku wyboru oferty złożonej przez Wykonawców wspólnie ubiegających się </w:t>
      </w:r>
      <w:r>
        <w:rPr>
          <w:rFonts w:ascii="Times New Roman" w:hAnsi="Times New Roman" w:cs="Times New Roman"/>
        </w:rPr>
        <w:br/>
      </w:r>
      <w:r w:rsidRPr="004824A0">
        <w:rPr>
          <w:rFonts w:ascii="Times New Roman" w:hAnsi="Times New Roman" w:cs="Times New Roman"/>
        </w:rPr>
        <w:t>o udzielenie zamówienia, przed zawarciem umowy w sprawie zamówienia publicznego Zamawiający żąda przedłożenia umowy regulującej współpracę tych Wykonawców.</w:t>
      </w:r>
    </w:p>
    <w:p w:rsidR="009A10C6" w:rsidRPr="00142111" w:rsidRDefault="006D245C" w:rsidP="00841648">
      <w:pPr>
        <w:pStyle w:val="Tekstpodstawowy"/>
        <w:numPr>
          <w:ilvl w:val="0"/>
          <w:numId w:val="25"/>
        </w:numPr>
        <w:autoSpaceDE w:val="0"/>
        <w:spacing w:before="20" w:after="20"/>
        <w:ind w:left="284" w:hanging="284"/>
        <w:jc w:val="both"/>
        <w:rPr>
          <w:rFonts w:ascii="Times New Roman" w:hAnsi="Times New Roman" w:cs="Times New Roman"/>
        </w:rPr>
      </w:pPr>
      <w:r w:rsidRPr="00142111">
        <w:rPr>
          <w:rFonts w:ascii="Times New Roman" w:hAnsi="Times New Roman" w:cs="Times New Roman"/>
        </w:rPr>
        <w:t xml:space="preserve">Zamawiający wymaga od Wykonawcy, z którym podpisze umowę dokumentów potwierdzających, że Wykonawca jest ubezpieczony od odpowiedzialności cywilnej </w:t>
      </w:r>
      <w:r w:rsidR="00142111">
        <w:rPr>
          <w:rFonts w:ascii="Times New Roman" w:hAnsi="Times New Roman" w:cs="Times New Roman"/>
        </w:rPr>
        <w:br/>
      </w:r>
      <w:r w:rsidRPr="00142111">
        <w:rPr>
          <w:rFonts w:ascii="Times New Roman" w:hAnsi="Times New Roman" w:cs="Times New Roman"/>
        </w:rPr>
        <w:t>w zakresie prowadzonej działalności związanej z przedmiotem zamówienia na sumę gwarancyjną nie mniejszą niż wartość brutto złożonej oferty.</w:t>
      </w:r>
    </w:p>
    <w:p w:rsidR="009A10C6" w:rsidRDefault="001B03B7" w:rsidP="009A10C6">
      <w:pPr>
        <w:autoSpaceDE w:val="0"/>
        <w:ind w:left="284"/>
        <w:jc w:val="both"/>
        <w:rPr>
          <w:sz w:val="22"/>
          <w:szCs w:val="22"/>
        </w:rPr>
      </w:pPr>
      <w:r w:rsidRPr="009A10C6">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r w:rsidR="009A10C6" w:rsidRPr="009A10C6">
        <w:rPr>
          <w:sz w:val="22"/>
          <w:szCs w:val="22"/>
        </w:rPr>
        <w:t xml:space="preserve"> </w:t>
      </w:r>
      <w:r w:rsidR="009A10C6">
        <w:rPr>
          <w:sz w:val="22"/>
          <w:szCs w:val="22"/>
        </w:rPr>
        <w:t>z przedmiotem zamówienia na sumę gwarancyjną nie mniejszą niż wartość brutto złożonej oferty.</w:t>
      </w:r>
    </w:p>
    <w:p w:rsidR="00F17C60" w:rsidRDefault="00F17C60" w:rsidP="009575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C044DC">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1B03B7">
        <w:rPr>
          <w:b/>
          <w:color w:val="FF0000"/>
        </w:rPr>
        <w:t>5</w:t>
      </w:r>
      <w:r w:rsidRPr="002843D4">
        <w:rPr>
          <w:b/>
          <w:color w:val="FF0000"/>
        </w:rPr>
        <w:t>%</w:t>
      </w:r>
      <w:r w:rsidRPr="004824A0">
        <w:t xml:space="preserve"> zaoferowanej ceny całkowitej brutto podanej w ofercie wykonawcy w  formie lub w formach określonych art. 148 ust. 1 ustawy.</w:t>
      </w:r>
    </w:p>
    <w:p w:rsidR="008A6189" w:rsidRPr="004824A0" w:rsidRDefault="008A6189" w:rsidP="00C044DC">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AD50A7" w:rsidRPr="00D2030B" w:rsidRDefault="008A6189" w:rsidP="00AD50A7">
      <w:pPr>
        <w:tabs>
          <w:tab w:val="left" w:pos="284"/>
        </w:tabs>
        <w:autoSpaceDE w:val="0"/>
        <w:autoSpaceDN w:val="0"/>
        <w:adjustRightInd w:val="0"/>
        <w:spacing w:before="60" w:line="276" w:lineRule="auto"/>
        <w:ind w:left="284"/>
        <w:jc w:val="both"/>
        <w:rPr>
          <w:b/>
          <w:bCs/>
        </w:rPr>
      </w:pPr>
      <w:r w:rsidRPr="004824A0">
        <w:t xml:space="preserve">Zabezpieczenie wnoszone w pieniądzu wykonawca wpłaca przelewem na rachunek bankowy: </w:t>
      </w:r>
      <w:r w:rsidR="00AD50A7" w:rsidRPr="00D2030B">
        <w:rPr>
          <w:b/>
        </w:rPr>
        <w:t>mBank S.A. Oddział Szczecin 91 1140 1137 0000 2162 9500 1004.</w:t>
      </w:r>
    </w:p>
    <w:p w:rsidR="00D3038C" w:rsidRPr="001447FF" w:rsidRDefault="008A6189" w:rsidP="00C044DC">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4824A0">
        <w:t>Zabezpieczenie wniesione w innej formie niż pieniądz musi być złożone w oryginale                             i  wystawione na:</w:t>
      </w:r>
      <w:r w:rsidR="00FE6C17">
        <w:t xml:space="preserve"> </w:t>
      </w:r>
      <w:r w:rsidR="00D3038C" w:rsidRPr="001447FF">
        <w:rPr>
          <w:b/>
        </w:rPr>
        <w:t>Gmina Miasto Koszalin</w:t>
      </w:r>
      <w:r w:rsidR="00F05FC1">
        <w:rPr>
          <w:b/>
        </w:rPr>
        <w:t xml:space="preserve"> Zarząd Dróg i Transportu w Koszalinie, ul. Połczyńska 24, </w:t>
      </w:r>
      <w:r w:rsidR="00D3038C" w:rsidRPr="001447FF">
        <w:rPr>
          <w:b/>
        </w:rPr>
        <w:t>75-</w:t>
      </w:r>
      <w:r w:rsidR="00F05FC1">
        <w:rPr>
          <w:b/>
        </w:rPr>
        <w:t>815</w:t>
      </w:r>
      <w:r w:rsidR="00D3038C" w:rsidRPr="001447FF">
        <w:rPr>
          <w:b/>
        </w:rPr>
        <w:t xml:space="preserve"> Koszalin</w:t>
      </w:r>
      <w:r w:rsidR="00D3038C" w:rsidRPr="001447FF">
        <w:rPr>
          <w:b/>
          <w:bCs/>
        </w:rPr>
        <w:t>.</w:t>
      </w:r>
    </w:p>
    <w:p w:rsidR="008A6189" w:rsidRPr="004824A0" w:rsidRDefault="008A6189" w:rsidP="00C044DC">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142111" w:rsidRDefault="008A6189" w:rsidP="006C4FDC">
      <w:pPr>
        <w:numPr>
          <w:ilvl w:val="0"/>
          <w:numId w:val="8"/>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rsidR="00F17C60">
        <w:t>ania umowy zostały  określone we wzorze</w:t>
      </w:r>
      <w:r w:rsidR="00D26DE9" w:rsidRPr="00951E8C">
        <w:t xml:space="preserve"> umowy</w:t>
      </w:r>
      <w:r w:rsidRPr="00951E8C">
        <w:t>.</w:t>
      </w:r>
    </w:p>
    <w:p w:rsidR="00663D48" w:rsidRPr="00951E8C" w:rsidRDefault="00663D48" w:rsidP="00663D48">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Pr="004824A0" w:rsidRDefault="006C4A8A" w:rsidP="006C4A8A">
      <w:pPr>
        <w:autoSpaceDE w:val="0"/>
        <w:autoSpaceDN w:val="0"/>
        <w:adjustRightInd w:val="0"/>
        <w:spacing w:before="40" w:after="40" w:line="276" w:lineRule="auto"/>
        <w:ind w:left="284"/>
        <w:jc w:val="both"/>
      </w:pP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494379"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525F" w:rsidRPr="004824A0" w:rsidRDefault="00493560" w:rsidP="00C044DC">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00DD525F" w:rsidRPr="004824A0">
        <w:t xml:space="preserve">w terminie </w:t>
      </w:r>
      <w:r>
        <w:t>5</w:t>
      </w:r>
      <w:r w:rsidR="00DD525F" w:rsidRPr="004824A0">
        <w:t xml:space="preserve"> dni od dnia przesłania informacji o czynności Zamawiającego stanowiącej podstawę jego wniesienia – jeżeli zostały przesłane w sposób określony w art. </w:t>
      </w:r>
      <w:r>
        <w:t>180</w:t>
      </w:r>
      <w:r w:rsidR="00DD525F" w:rsidRPr="004824A0">
        <w:t xml:space="preserve"> ust. </w:t>
      </w:r>
      <w:r>
        <w:t>5</w:t>
      </w:r>
      <w:r w:rsidR="00DD525F" w:rsidRPr="004824A0">
        <w:t xml:space="preserve"> ustawy, albo w terminie 1</w:t>
      </w:r>
      <w:r>
        <w:t>0</w:t>
      </w:r>
      <w:r w:rsidR="00DD525F" w:rsidRPr="004824A0">
        <w:t xml:space="preserve"> dni – jeżeli zostały przesłane w inny sposób.</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rsidR="00493560">
        <w:br/>
        <w:t>w terminie 5</w:t>
      </w:r>
      <w:r w:rsidRPr="004824A0">
        <w:t xml:space="preserve"> dni od dnia </w:t>
      </w:r>
      <w:r w:rsidR="00493560">
        <w:t xml:space="preserve">zamieszczenia ogłoszenia w Biuletynie Zamówień Publicznych lub </w:t>
      </w:r>
      <w:r w:rsidRPr="004824A0">
        <w:t xml:space="preserve">zamieszczenia SIWZ na stronie internetowej. </w:t>
      </w:r>
    </w:p>
    <w:p w:rsidR="00DD525F"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rsidR="00CE46E2">
        <w:t>4</w:t>
      </w:r>
      <w:r w:rsidR="00493560">
        <w:t xml:space="preserve"> i </w:t>
      </w:r>
      <w:r w:rsidR="00CE46E2">
        <w:t>5</w:t>
      </w:r>
      <w:r w:rsidR="00493560">
        <w:t xml:space="preserve"> wnosi się w terminie 5</w:t>
      </w:r>
      <w:r w:rsidRPr="004824A0">
        <w:t xml:space="preserve"> dni od dnia, w którym powzięto lub przy zachowaniu należytej staranności można było powziąć wiadomość o okolicznościach stanowiących podstawę jego wniesienia.</w:t>
      </w:r>
    </w:p>
    <w:p w:rsidR="00CE46E2" w:rsidRPr="004824A0" w:rsidRDefault="00CE46E2" w:rsidP="00C044DC">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rsidR="00493560">
        <w:t>przy użyciu środków komunikacji elektronicznej.</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DD525F" w:rsidRPr="004824A0" w:rsidRDefault="00DD525F" w:rsidP="00C044DC">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CE46E2" w:rsidRPr="00CE46E2" w:rsidRDefault="00431337" w:rsidP="00C044DC">
      <w:pPr>
        <w:pStyle w:val="Akapitzlist1"/>
        <w:numPr>
          <w:ilvl w:val="3"/>
          <w:numId w:val="21"/>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bCs/>
          <w:sz w:val="24"/>
          <w:szCs w:val="24"/>
        </w:rPr>
        <w:t xml:space="preserve"> </w:t>
      </w:r>
      <w:r w:rsidR="00977BBA">
        <w:rPr>
          <w:rFonts w:ascii="Times New Roman" w:hAnsi="Times New Roman"/>
          <w:bCs/>
          <w:sz w:val="24"/>
          <w:szCs w:val="24"/>
        </w:rPr>
        <w:t>Projekt</w:t>
      </w:r>
      <w:r w:rsidR="00AE1971" w:rsidRPr="00CE46E2">
        <w:rPr>
          <w:rFonts w:ascii="Times New Roman" w:hAnsi="Times New Roman"/>
          <w:bCs/>
          <w:sz w:val="24"/>
          <w:szCs w:val="24"/>
        </w:rPr>
        <w:t xml:space="preserve"> umowy w sprawie zamówienia publicznego, jaką zamawiający podpisze </w:t>
      </w:r>
      <w:r w:rsidR="00CE46E2">
        <w:rPr>
          <w:rFonts w:ascii="Times New Roman" w:hAnsi="Times New Roman"/>
          <w:bCs/>
          <w:sz w:val="24"/>
          <w:szCs w:val="24"/>
        </w:rPr>
        <w:br/>
      </w:r>
      <w:r w:rsidR="00AE1971" w:rsidRPr="00CE46E2">
        <w:rPr>
          <w:rFonts w:ascii="Times New Roman" w:hAnsi="Times New Roman"/>
          <w:bCs/>
          <w:sz w:val="24"/>
          <w:szCs w:val="24"/>
        </w:rPr>
        <w:t>z wybranym wykonawcą, zawarty jest w Rozdziale D</w:t>
      </w:r>
      <w:r w:rsidR="00AE1971" w:rsidRPr="00CE46E2">
        <w:rPr>
          <w:rFonts w:ascii="Times New Roman" w:hAnsi="Times New Roman"/>
          <w:bCs/>
          <w:color w:val="FF0000"/>
          <w:sz w:val="24"/>
          <w:szCs w:val="24"/>
        </w:rPr>
        <w:t xml:space="preserve">. </w:t>
      </w:r>
    </w:p>
    <w:p w:rsidR="00CE46E2" w:rsidRDefault="00431337" w:rsidP="00C044DC">
      <w:pPr>
        <w:pStyle w:val="Akapitzlist1"/>
        <w:numPr>
          <w:ilvl w:val="3"/>
          <w:numId w:val="21"/>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sz w:val="24"/>
          <w:szCs w:val="24"/>
        </w:rPr>
        <w:t>Zamawiający nie przewiduje rozliczeń w walutach obcych.</w:t>
      </w:r>
    </w:p>
    <w:p w:rsidR="00431337" w:rsidRPr="00307CA7" w:rsidRDefault="00431337" w:rsidP="00C044DC">
      <w:pPr>
        <w:pStyle w:val="Akapitzlist1"/>
        <w:numPr>
          <w:ilvl w:val="3"/>
          <w:numId w:val="21"/>
        </w:numPr>
        <w:tabs>
          <w:tab w:val="num" w:pos="284"/>
        </w:tabs>
        <w:autoSpaceDE w:val="0"/>
        <w:autoSpaceDN w:val="0"/>
        <w:adjustRightInd w:val="0"/>
        <w:spacing w:after="0" w:line="240" w:lineRule="auto"/>
        <w:ind w:left="540" w:right="-144" w:hanging="256"/>
        <w:jc w:val="both"/>
        <w:rPr>
          <w:bCs/>
        </w:rPr>
      </w:pPr>
      <w:r w:rsidRPr="00CE46E2">
        <w:rPr>
          <w:rFonts w:ascii="Times New Roman" w:hAnsi="Times New Roman"/>
          <w:sz w:val="24"/>
          <w:szCs w:val="24"/>
        </w:rPr>
        <w:t>Rozliczenia między Zamawiającym a Wykonawcą będą realizowane w złotych (PLN).</w:t>
      </w:r>
    </w:p>
    <w:p w:rsidR="00DA688B" w:rsidRPr="005C730D" w:rsidRDefault="00431337" w:rsidP="00C044DC">
      <w:pPr>
        <w:pStyle w:val="Akapitzlist1"/>
        <w:numPr>
          <w:ilvl w:val="3"/>
          <w:numId w:val="21"/>
        </w:numPr>
        <w:autoSpaceDE w:val="0"/>
        <w:autoSpaceDN w:val="0"/>
        <w:adjustRightInd w:val="0"/>
        <w:spacing w:after="0" w:line="240" w:lineRule="auto"/>
        <w:ind w:left="0" w:right="-144" w:firstLine="284"/>
        <w:jc w:val="both"/>
        <w:rPr>
          <w:rFonts w:ascii="Times New Roman" w:hAnsi="Times New Roman"/>
          <w:color w:val="000000"/>
          <w:sz w:val="24"/>
          <w:szCs w:val="24"/>
        </w:rPr>
      </w:pPr>
      <w:r w:rsidRPr="00CE46E2">
        <w:rPr>
          <w:rFonts w:ascii="Times New Roman" w:hAnsi="Times New Roman"/>
          <w:bCs/>
          <w:sz w:val="24"/>
          <w:szCs w:val="24"/>
        </w:rPr>
        <w:t xml:space="preserve"> </w:t>
      </w:r>
      <w:r w:rsidRPr="00CE46E2">
        <w:rPr>
          <w:rFonts w:ascii="Times New Roman" w:hAnsi="Times New Roman"/>
          <w:sz w:val="24"/>
          <w:szCs w:val="24"/>
        </w:rPr>
        <w:t>W niniejszym postępowaniu nie będzie wykorzystana aukcja elektroniczna</w:t>
      </w:r>
      <w:r w:rsidR="005C730D">
        <w:rPr>
          <w:rFonts w:ascii="Times New Roman" w:hAnsi="Times New Roman"/>
          <w:sz w:val="24"/>
          <w:szCs w:val="24"/>
        </w:rPr>
        <w:t>.</w:t>
      </w:r>
    </w:p>
    <w:p w:rsidR="00232E37" w:rsidRPr="00CE46E2" w:rsidRDefault="00431337" w:rsidP="00C044DC">
      <w:pPr>
        <w:pStyle w:val="Akapitzlist1"/>
        <w:numPr>
          <w:ilvl w:val="3"/>
          <w:numId w:val="21"/>
        </w:numPr>
        <w:spacing w:after="0" w:line="240" w:lineRule="auto"/>
        <w:ind w:left="0" w:firstLine="284"/>
        <w:jc w:val="both"/>
        <w:rPr>
          <w:rFonts w:ascii="Times New Roman" w:hAnsi="Times New Roman"/>
          <w:sz w:val="24"/>
          <w:szCs w:val="24"/>
        </w:rPr>
      </w:pPr>
      <w:r w:rsidRPr="00CE46E2">
        <w:rPr>
          <w:rFonts w:ascii="Times New Roman" w:hAnsi="Times New Roman"/>
          <w:sz w:val="24"/>
          <w:szCs w:val="24"/>
        </w:rPr>
        <w:t>Zamawiający nie przewiduje zwrotu kosztów udziału w postępowaniu</w:t>
      </w:r>
      <w:r w:rsidR="00232E37" w:rsidRPr="00CE46E2">
        <w:rPr>
          <w:rFonts w:ascii="Times New Roman" w:hAnsi="Times New Roman"/>
          <w:sz w:val="24"/>
          <w:szCs w:val="24"/>
        </w:rPr>
        <w:t xml:space="preserve"> z zastrzeżeniem </w:t>
      </w:r>
      <w:r w:rsidR="00F41684">
        <w:rPr>
          <w:rFonts w:ascii="Times New Roman" w:hAnsi="Times New Roman"/>
          <w:sz w:val="24"/>
          <w:szCs w:val="24"/>
        </w:rPr>
        <w:br/>
        <w:t xml:space="preserve">     </w:t>
      </w:r>
      <w:r w:rsidR="00232E37" w:rsidRPr="00CE46E2">
        <w:rPr>
          <w:rFonts w:ascii="Times New Roman" w:hAnsi="Times New Roman"/>
          <w:sz w:val="24"/>
          <w:szCs w:val="24"/>
        </w:rPr>
        <w:t xml:space="preserve">      art. 93 ust. 4 PZP.</w:t>
      </w:r>
    </w:p>
    <w:sectPr w:rsidR="00232E37" w:rsidRPr="00CE46E2" w:rsidSect="00FB0653">
      <w:footerReference w:type="default" r:id="rId12"/>
      <w:pgSz w:w="11906" w:h="16838"/>
      <w:pgMar w:top="851" w:right="1418"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48" w:rsidRDefault="00841648">
      <w:r>
        <w:separator/>
      </w:r>
    </w:p>
  </w:endnote>
  <w:endnote w:type="continuationSeparator" w:id="0">
    <w:p w:rsidR="00841648" w:rsidRDefault="0084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48" w:rsidRPr="00877452" w:rsidRDefault="00841648" w:rsidP="00033FCA">
    <w:pPr>
      <w:pStyle w:val="Stopka"/>
      <w:jc w:val="center"/>
      <w:rPr>
        <w:rFonts w:ascii="Arial" w:hAnsi="Arial" w:cs="Arial"/>
        <w:color w:val="000000"/>
        <w:sz w:val="16"/>
        <w:szCs w:val="16"/>
        <w:lang w:val="pl-PL"/>
      </w:rPr>
    </w:pPr>
  </w:p>
  <w:p w:rsidR="00841648" w:rsidRPr="00033FCA" w:rsidRDefault="00841648"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F656B6">
      <w:rPr>
        <w:rFonts w:ascii="Arial" w:hAnsi="Arial" w:cs="Arial"/>
        <w:noProof/>
        <w:color w:val="000000"/>
        <w:sz w:val="18"/>
        <w:szCs w:val="18"/>
      </w:rPr>
      <w:t>21</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F656B6">
      <w:rPr>
        <w:rFonts w:ascii="Arial" w:hAnsi="Arial" w:cs="Arial"/>
        <w:noProof/>
        <w:color w:val="000000"/>
        <w:sz w:val="18"/>
        <w:szCs w:val="18"/>
      </w:rPr>
      <w:t>21</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48" w:rsidRDefault="00841648">
      <w:r>
        <w:separator/>
      </w:r>
    </w:p>
  </w:footnote>
  <w:footnote w:type="continuationSeparator" w:id="0">
    <w:p w:rsidR="00841648" w:rsidRDefault="00841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rPr>
        <w:b/>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SimSun" w:hAnsi="Arial" w:cs="Arial"/>
        <w:b w:val="0"/>
        <w:bCs/>
        <w:iCs/>
        <w:kern w:val="1"/>
        <w:sz w:val="20"/>
        <w:szCs w:val="20"/>
        <w:lang w:eastAsia="zh-CN" w:bidi="hi-IN"/>
      </w:rPr>
    </w:lvl>
    <w:lvl w:ilvl="2">
      <w:start w:val="3"/>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SimSun" w:hAnsi="Arial" w:cs="Arial"/>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0" w:firstLine="0"/>
      </w:pPr>
      <w:rPr>
        <w:rFonts w:cs="Times New Roman"/>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1"/>
    <w:multiLevelType w:val="multilevel"/>
    <w:tmpl w:val="00000011"/>
    <w:name w:val="WW8Num18"/>
    <w:lvl w:ilvl="0">
      <w:start w:val="1"/>
      <w:numFmt w:val="decimal"/>
      <w:lvlText w:val="%1)"/>
      <w:lvlJc w:val="left"/>
      <w:pPr>
        <w:tabs>
          <w:tab w:val="num" w:pos="0"/>
        </w:tabs>
        <w:ind w:left="0" w:firstLine="0"/>
      </w:pPr>
      <w:rPr>
        <w:rFonts w:ascii="Arial" w:eastAsia="SimSun" w:hAnsi="Arial" w:cs="Arial"/>
        <w:b w:val="0"/>
        <w:kern w:val="1"/>
        <w:sz w:val="20"/>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5320A56"/>
    <w:multiLevelType w:val="hybridMultilevel"/>
    <w:tmpl w:val="9F8079D4"/>
    <w:lvl w:ilvl="0" w:tplc="CFF43F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503458"/>
    <w:multiLevelType w:val="hybridMultilevel"/>
    <w:tmpl w:val="AF84E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2" w15:restartNumberingAfterBreak="0">
    <w:nsid w:val="142F0613"/>
    <w:multiLevelType w:val="hybridMultilevel"/>
    <w:tmpl w:val="DB784802"/>
    <w:lvl w:ilvl="0" w:tplc="69AA1836">
      <w:start w:val="1"/>
      <w:numFmt w:val="decimal"/>
      <w:lvlText w:val="%1."/>
      <w:lvlJc w:val="left"/>
      <w:pPr>
        <w:tabs>
          <w:tab w:val="num" w:pos="720"/>
        </w:tabs>
        <w:ind w:left="720" w:hanging="360"/>
      </w:pPr>
      <w:rPr>
        <w:rFonts w:hint="default"/>
        <w:b/>
        <w:i w:val="0"/>
        <w:sz w:val="24"/>
      </w:rPr>
    </w:lvl>
    <w:lvl w:ilvl="1" w:tplc="165AE6B8">
      <w:numFmt w:val="bullet"/>
      <w:lvlText w:val=""/>
      <w:lvlJc w:val="left"/>
      <w:pPr>
        <w:ind w:left="1440" w:hanging="360"/>
      </w:pPr>
      <w:rPr>
        <w:rFonts w:ascii="Symbol" w:eastAsia="Times New Roman" w:hAnsi="Symbol" w:cs="Times New Roman" w:hint="default"/>
        <w:i w:val="0"/>
      </w:rPr>
    </w:lvl>
    <w:lvl w:ilvl="2" w:tplc="2A5457CE">
      <w:numFmt w:val="bullet"/>
      <w:lvlText w:val="-"/>
      <w:lvlJc w:val="left"/>
      <w:pPr>
        <w:tabs>
          <w:tab w:val="num" w:pos="2340"/>
        </w:tabs>
        <w:ind w:left="2340" w:hanging="360"/>
      </w:pPr>
      <w:rPr>
        <w:rFonts w:ascii="Times New Roman" w:eastAsia="Times New Roman" w:hAnsi="Times New Roman" w:cs="Times New Roman" w:hint="default"/>
      </w:rPr>
    </w:lvl>
    <w:lvl w:ilvl="3" w:tplc="C32E3136">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8"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CF87351"/>
    <w:multiLevelType w:val="hybridMultilevel"/>
    <w:tmpl w:val="8F64817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15:restartNumberingAfterBreak="0">
    <w:nsid w:val="3AA34E44"/>
    <w:multiLevelType w:val="multilevel"/>
    <w:tmpl w:val="2B62CE84"/>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Theme="minorHAnsi" w:eastAsia="Times New Roman" w:hAnsiTheme="minorHAnsi" w:cs="Arial" w:hint="default"/>
        <w:b w:val="0"/>
        <w:color w:val="auto"/>
        <w:sz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4"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5" w15:restartNumberingAfterBreak="0">
    <w:nsid w:val="3E4C25BB"/>
    <w:multiLevelType w:val="hybridMultilevel"/>
    <w:tmpl w:val="61C6421C"/>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6" w15:restartNumberingAfterBreak="0">
    <w:nsid w:val="3F38062E"/>
    <w:multiLevelType w:val="hybridMultilevel"/>
    <w:tmpl w:val="57C470C2"/>
    <w:lvl w:ilvl="0" w:tplc="3E96892E">
      <w:start w:val="1"/>
      <w:numFmt w:val="decimal"/>
      <w:lvlText w:val="%1."/>
      <w:lvlJc w:val="left"/>
      <w:pPr>
        <w:ind w:left="786" w:hanging="360"/>
      </w:pPr>
      <w:rPr>
        <w:rFonts w:ascii="Arial" w:eastAsia="Times New Roman" w:hAnsi="Arial" w:cs="Arial"/>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F04A1C"/>
    <w:multiLevelType w:val="multilevel"/>
    <w:tmpl w:val="00000004"/>
    <w:lvl w:ilvl="0">
      <w:start w:val="1"/>
      <w:numFmt w:val="bullet"/>
      <w:lvlText w:val=""/>
      <w:lvlJc w:val="left"/>
      <w:pPr>
        <w:tabs>
          <w:tab w:val="num" w:pos="417"/>
        </w:tabs>
        <w:ind w:left="417" w:hanging="360"/>
      </w:pPr>
      <w:rPr>
        <w:rFonts w:ascii="Symbol" w:hAnsi="Symbol" w:hint="default"/>
      </w:rPr>
    </w:lvl>
    <w:lvl w:ilvl="1">
      <w:start w:val="1"/>
      <w:numFmt w:val="lowerLetter"/>
      <w:lvlText w:val="%2."/>
      <w:lvlJc w:val="left"/>
      <w:pPr>
        <w:tabs>
          <w:tab w:val="num" w:pos="1137"/>
        </w:tabs>
        <w:ind w:left="1137" w:hanging="360"/>
      </w:pPr>
    </w:lvl>
    <w:lvl w:ilvl="2">
      <w:start w:val="1"/>
      <w:numFmt w:val="lowerRoman"/>
      <w:lvlText w:val="%3."/>
      <w:lvlJc w:val="lef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lef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left"/>
      <w:pPr>
        <w:tabs>
          <w:tab w:val="num" w:pos="6177"/>
        </w:tabs>
        <w:ind w:left="6177" w:hanging="180"/>
      </w:pPr>
    </w:lvl>
  </w:abstractNum>
  <w:abstractNum w:abstractNumId="41"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4"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59F13CB3"/>
    <w:multiLevelType w:val="hybridMultilevel"/>
    <w:tmpl w:val="A6A449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67A9007F"/>
    <w:multiLevelType w:val="hybridMultilevel"/>
    <w:tmpl w:val="464E8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21ADA60">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3D2B28"/>
    <w:multiLevelType w:val="hybridMultilevel"/>
    <w:tmpl w:val="1AFA4F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FC4D63"/>
    <w:multiLevelType w:val="hybridMultilevel"/>
    <w:tmpl w:val="443E652A"/>
    <w:lvl w:ilvl="0" w:tplc="0DDAB9EC">
      <w:start w:val="10"/>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4"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6E1A3761"/>
    <w:multiLevelType w:val="hybridMultilevel"/>
    <w:tmpl w:val="C51E98BA"/>
    <w:lvl w:ilvl="0" w:tplc="BBEE3DBC">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EC6692B"/>
    <w:multiLevelType w:val="hybridMultilevel"/>
    <w:tmpl w:val="8AFA12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C3A9C26">
      <w:start w:val="2"/>
      <w:numFmt w:val="decimal"/>
      <w:lvlText w:val="%3"/>
      <w:lvlJc w:val="left"/>
      <w:pPr>
        <w:tabs>
          <w:tab w:val="num" w:pos="2340"/>
        </w:tabs>
        <w:ind w:left="2340" w:hanging="360"/>
      </w:pPr>
      <w:rPr>
        <w:rFonts w:hint="default"/>
      </w:rPr>
    </w:lvl>
    <w:lvl w:ilvl="3" w:tplc="B5BED5FE">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FE3005"/>
    <w:multiLevelType w:val="hybridMultilevel"/>
    <w:tmpl w:val="E0EECE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7A153CA5"/>
    <w:multiLevelType w:val="hybridMultilevel"/>
    <w:tmpl w:val="2180B84E"/>
    <w:lvl w:ilvl="0" w:tplc="2F52E0CC">
      <w:start w:val="7"/>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F82423DA">
      <w:start w:val="1"/>
      <w:numFmt w:val="lowerRoman"/>
      <w:lvlText w:val="%4."/>
      <w:lvlJc w:val="left"/>
      <w:pPr>
        <w:ind w:left="3938" w:hanging="360"/>
      </w:pPr>
      <w:rPr>
        <w:rFonts w:ascii="Times New Roman" w:eastAsia="Times New Roman" w:hAnsi="Times New Roman" w:cs="Times New Roman"/>
      </w:r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1"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0"/>
  </w:num>
  <w:num w:numId="3">
    <w:abstractNumId w:val="27"/>
  </w:num>
  <w:num w:numId="4">
    <w:abstractNumId w:val="28"/>
  </w:num>
  <w:num w:numId="5">
    <w:abstractNumId w:val="34"/>
  </w:num>
  <w:num w:numId="6">
    <w:abstractNumId w:val="24"/>
  </w:num>
  <w:num w:numId="7">
    <w:abstractNumId w:val="59"/>
  </w:num>
  <w:num w:numId="8">
    <w:abstractNumId w:val="53"/>
  </w:num>
  <w:num w:numId="9">
    <w:abstractNumId w:val="30"/>
  </w:num>
  <w:num w:numId="10">
    <w:abstractNumId w:val="25"/>
  </w:num>
  <w:num w:numId="11">
    <w:abstractNumId w:val="33"/>
  </w:num>
  <w:num w:numId="12">
    <w:abstractNumId w:val="38"/>
  </w:num>
  <w:num w:numId="13">
    <w:abstractNumId w:val="42"/>
  </w:num>
  <w:num w:numId="14">
    <w:abstractNumId w:val="36"/>
  </w:num>
  <w:num w:numId="15">
    <w:abstractNumId w:val="58"/>
  </w:num>
  <w:num w:numId="16">
    <w:abstractNumId w:val="35"/>
  </w:num>
  <w:num w:numId="17">
    <w:abstractNumId w:val="43"/>
  </w:num>
  <w:num w:numId="18">
    <w:abstractNumId w:val="61"/>
  </w:num>
  <w:num w:numId="19">
    <w:abstractNumId w:val="18"/>
  </w:num>
  <w:num w:numId="20">
    <w:abstractNumId w:val="62"/>
  </w:num>
  <w:num w:numId="21">
    <w:abstractNumId w:val="48"/>
  </w:num>
  <w:num w:numId="22">
    <w:abstractNumId w:val="47"/>
    <w:lvlOverride w:ilvl="0">
      <w:startOverride w:val="1"/>
    </w:lvlOverride>
  </w:num>
  <w:num w:numId="23">
    <w:abstractNumId w:val="37"/>
    <w:lvlOverride w:ilvl="0">
      <w:startOverride w:val="1"/>
    </w:lvlOverride>
  </w:num>
  <w:num w:numId="24">
    <w:abstractNumId w:val="26"/>
  </w:num>
  <w:num w:numId="25">
    <w:abstractNumId w:val="39"/>
  </w:num>
  <w:num w:numId="26">
    <w:abstractNumId w:val="49"/>
  </w:num>
  <w:num w:numId="27">
    <w:abstractNumId w:val="44"/>
  </w:num>
  <w:num w:numId="28">
    <w:abstractNumId w:val="32"/>
  </w:num>
  <w:num w:numId="29">
    <w:abstractNumId w:val="45"/>
  </w:num>
  <w:num w:numId="30">
    <w:abstractNumId w:val="23"/>
  </w:num>
  <w:num w:numId="31">
    <w:abstractNumId w:val="54"/>
  </w:num>
  <w:num w:numId="32">
    <w:abstractNumId w:val="31"/>
  </w:num>
  <w:num w:numId="33">
    <w:abstractNumId w:val="19"/>
  </w:num>
  <w:num w:numId="34">
    <w:abstractNumId w:val="41"/>
  </w:num>
  <w:num w:numId="35">
    <w:abstractNumId w:val="51"/>
  </w:num>
  <w:num w:numId="36">
    <w:abstractNumId w:val="5"/>
  </w:num>
  <w:num w:numId="37">
    <w:abstractNumId w:val="4"/>
  </w:num>
  <w:num w:numId="38">
    <w:abstractNumId w:val="55"/>
  </w:num>
  <w:num w:numId="39">
    <w:abstractNumId w:val="22"/>
  </w:num>
  <w:num w:numId="40">
    <w:abstractNumId w:val="56"/>
  </w:num>
  <w:num w:numId="41">
    <w:abstractNumId w:val="40"/>
  </w:num>
  <w:num w:numId="42">
    <w:abstractNumId w:val="46"/>
  </w:num>
  <w:num w:numId="43">
    <w:abstractNumId w:val="57"/>
  </w:num>
  <w:num w:numId="44">
    <w:abstractNumId w:val="17"/>
  </w:num>
  <w:num w:numId="45">
    <w:abstractNumId w:val="21"/>
  </w:num>
  <w:num w:numId="46">
    <w:abstractNumId w:val="50"/>
  </w:num>
  <w:num w:numId="47">
    <w:abstractNumId w:val="16"/>
  </w:num>
  <w:num w:numId="48">
    <w:abstractNumId w:val="60"/>
  </w:num>
  <w:num w:numId="49">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46D"/>
    <w:rsid w:val="000007B9"/>
    <w:rsid w:val="00000DF4"/>
    <w:rsid w:val="000016FB"/>
    <w:rsid w:val="00001AC7"/>
    <w:rsid w:val="0000206A"/>
    <w:rsid w:val="00002CA4"/>
    <w:rsid w:val="00004E44"/>
    <w:rsid w:val="00005244"/>
    <w:rsid w:val="000058BF"/>
    <w:rsid w:val="00005FEA"/>
    <w:rsid w:val="0000641B"/>
    <w:rsid w:val="00007468"/>
    <w:rsid w:val="0000754F"/>
    <w:rsid w:val="00011969"/>
    <w:rsid w:val="00011B85"/>
    <w:rsid w:val="000122EA"/>
    <w:rsid w:val="00013A04"/>
    <w:rsid w:val="00013DC6"/>
    <w:rsid w:val="00014CC4"/>
    <w:rsid w:val="00014EA5"/>
    <w:rsid w:val="00014F65"/>
    <w:rsid w:val="00014FC7"/>
    <w:rsid w:val="000155DE"/>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4E74"/>
    <w:rsid w:val="0003560A"/>
    <w:rsid w:val="0003571D"/>
    <w:rsid w:val="0003599B"/>
    <w:rsid w:val="000364B4"/>
    <w:rsid w:val="00036923"/>
    <w:rsid w:val="0004059C"/>
    <w:rsid w:val="00041282"/>
    <w:rsid w:val="00041BA9"/>
    <w:rsid w:val="000422BE"/>
    <w:rsid w:val="000423C2"/>
    <w:rsid w:val="00043B7A"/>
    <w:rsid w:val="000447FC"/>
    <w:rsid w:val="00044B7D"/>
    <w:rsid w:val="00045965"/>
    <w:rsid w:val="00045DD5"/>
    <w:rsid w:val="000463D3"/>
    <w:rsid w:val="0004797B"/>
    <w:rsid w:val="00047B6E"/>
    <w:rsid w:val="00050164"/>
    <w:rsid w:val="000501F0"/>
    <w:rsid w:val="00050E5D"/>
    <w:rsid w:val="00050F56"/>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1E84"/>
    <w:rsid w:val="00064032"/>
    <w:rsid w:val="000652C9"/>
    <w:rsid w:val="0006559C"/>
    <w:rsid w:val="00065817"/>
    <w:rsid w:val="00065B7F"/>
    <w:rsid w:val="00065DA9"/>
    <w:rsid w:val="00065FF0"/>
    <w:rsid w:val="00066EBE"/>
    <w:rsid w:val="00067B26"/>
    <w:rsid w:val="00070F99"/>
    <w:rsid w:val="000719C3"/>
    <w:rsid w:val="000719CC"/>
    <w:rsid w:val="000725B1"/>
    <w:rsid w:val="0007288D"/>
    <w:rsid w:val="00073044"/>
    <w:rsid w:val="00073A57"/>
    <w:rsid w:val="00073ADB"/>
    <w:rsid w:val="00073D12"/>
    <w:rsid w:val="00075902"/>
    <w:rsid w:val="00075DD8"/>
    <w:rsid w:val="0007681A"/>
    <w:rsid w:val="00080120"/>
    <w:rsid w:val="00080932"/>
    <w:rsid w:val="00080D64"/>
    <w:rsid w:val="00082020"/>
    <w:rsid w:val="000835A4"/>
    <w:rsid w:val="00083DF4"/>
    <w:rsid w:val="00084A0D"/>
    <w:rsid w:val="00084E1D"/>
    <w:rsid w:val="00086D22"/>
    <w:rsid w:val="0008775A"/>
    <w:rsid w:val="00090042"/>
    <w:rsid w:val="00090788"/>
    <w:rsid w:val="000908AA"/>
    <w:rsid w:val="000912D1"/>
    <w:rsid w:val="000919BA"/>
    <w:rsid w:val="000921B8"/>
    <w:rsid w:val="00092783"/>
    <w:rsid w:val="00092ECB"/>
    <w:rsid w:val="00095087"/>
    <w:rsid w:val="00095442"/>
    <w:rsid w:val="00096B19"/>
    <w:rsid w:val="000974D5"/>
    <w:rsid w:val="000978BF"/>
    <w:rsid w:val="00097D2B"/>
    <w:rsid w:val="000A2A75"/>
    <w:rsid w:val="000A5750"/>
    <w:rsid w:val="000A5DF8"/>
    <w:rsid w:val="000A6883"/>
    <w:rsid w:val="000A6F79"/>
    <w:rsid w:val="000A7096"/>
    <w:rsid w:val="000B00D0"/>
    <w:rsid w:val="000B00F3"/>
    <w:rsid w:val="000B1661"/>
    <w:rsid w:val="000B1672"/>
    <w:rsid w:val="000B1D43"/>
    <w:rsid w:val="000B2D6B"/>
    <w:rsid w:val="000B40E8"/>
    <w:rsid w:val="000B417A"/>
    <w:rsid w:val="000B4C13"/>
    <w:rsid w:val="000B620B"/>
    <w:rsid w:val="000B6B6D"/>
    <w:rsid w:val="000B6BF3"/>
    <w:rsid w:val="000B6E75"/>
    <w:rsid w:val="000B6F53"/>
    <w:rsid w:val="000B7301"/>
    <w:rsid w:val="000B7BAE"/>
    <w:rsid w:val="000C01B2"/>
    <w:rsid w:val="000C16F5"/>
    <w:rsid w:val="000C1D49"/>
    <w:rsid w:val="000C1DAB"/>
    <w:rsid w:val="000C2726"/>
    <w:rsid w:val="000C38C8"/>
    <w:rsid w:val="000C3B3B"/>
    <w:rsid w:val="000C3C9D"/>
    <w:rsid w:val="000C3D7A"/>
    <w:rsid w:val="000C42DC"/>
    <w:rsid w:val="000C4422"/>
    <w:rsid w:val="000C52A9"/>
    <w:rsid w:val="000C5A6C"/>
    <w:rsid w:val="000C5AF1"/>
    <w:rsid w:val="000C71FC"/>
    <w:rsid w:val="000C7601"/>
    <w:rsid w:val="000C7939"/>
    <w:rsid w:val="000D0417"/>
    <w:rsid w:val="000D213B"/>
    <w:rsid w:val="000D2210"/>
    <w:rsid w:val="000D26CB"/>
    <w:rsid w:val="000D2CE4"/>
    <w:rsid w:val="000D2D95"/>
    <w:rsid w:val="000D410E"/>
    <w:rsid w:val="000D4741"/>
    <w:rsid w:val="000D4A30"/>
    <w:rsid w:val="000D4C8C"/>
    <w:rsid w:val="000D4D9E"/>
    <w:rsid w:val="000D4E98"/>
    <w:rsid w:val="000D4FBB"/>
    <w:rsid w:val="000D56C8"/>
    <w:rsid w:val="000D7054"/>
    <w:rsid w:val="000D70C1"/>
    <w:rsid w:val="000E0541"/>
    <w:rsid w:val="000E1481"/>
    <w:rsid w:val="000E14C6"/>
    <w:rsid w:val="000E310B"/>
    <w:rsid w:val="000E3424"/>
    <w:rsid w:val="000E3C34"/>
    <w:rsid w:val="000E3D59"/>
    <w:rsid w:val="000E40A5"/>
    <w:rsid w:val="000E4331"/>
    <w:rsid w:val="000E47E7"/>
    <w:rsid w:val="000E4AAC"/>
    <w:rsid w:val="000E5FD5"/>
    <w:rsid w:val="000E671D"/>
    <w:rsid w:val="000E7D1F"/>
    <w:rsid w:val="000E7D5A"/>
    <w:rsid w:val="000F0B1D"/>
    <w:rsid w:val="000F27AD"/>
    <w:rsid w:val="000F2F2A"/>
    <w:rsid w:val="000F3D58"/>
    <w:rsid w:val="000F465F"/>
    <w:rsid w:val="000F4CFB"/>
    <w:rsid w:val="000F5A89"/>
    <w:rsid w:val="000F5DE2"/>
    <w:rsid w:val="000F6266"/>
    <w:rsid w:val="000F627D"/>
    <w:rsid w:val="000F6C87"/>
    <w:rsid w:val="000F7949"/>
    <w:rsid w:val="000F7963"/>
    <w:rsid w:val="000F7C9C"/>
    <w:rsid w:val="000F7CDA"/>
    <w:rsid w:val="0010044D"/>
    <w:rsid w:val="001020D7"/>
    <w:rsid w:val="001022F3"/>
    <w:rsid w:val="00102A04"/>
    <w:rsid w:val="00102FE4"/>
    <w:rsid w:val="00103A40"/>
    <w:rsid w:val="00103BBC"/>
    <w:rsid w:val="0010454D"/>
    <w:rsid w:val="00104CE4"/>
    <w:rsid w:val="00104F11"/>
    <w:rsid w:val="00105152"/>
    <w:rsid w:val="001059A3"/>
    <w:rsid w:val="001063D6"/>
    <w:rsid w:val="001073A2"/>
    <w:rsid w:val="001106BE"/>
    <w:rsid w:val="00110DA8"/>
    <w:rsid w:val="001110AC"/>
    <w:rsid w:val="00112146"/>
    <w:rsid w:val="001121A5"/>
    <w:rsid w:val="00112893"/>
    <w:rsid w:val="00113257"/>
    <w:rsid w:val="00113F1F"/>
    <w:rsid w:val="00114120"/>
    <w:rsid w:val="00115B5E"/>
    <w:rsid w:val="001163CA"/>
    <w:rsid w:val="0011774E"/>
    <w:rsid w:val="00117908"/>
    <w:rsid w:val="00120004"/>
    <w:rsid w:val="00120B2C"/>
    <w:rsid w:val="00120FF1"/>
    <w:rsid w:val="00120FF6"/>
    <w:rsid w:val="001210AB"/>
    <w:rsid w:val="00121896"/>
    <w:rsid w:val="00124ED7"/>
    <w:rsid w:val="001258E1"/>
    <w:rsid w:val="00125D5E"/>
    <w:rsid w:val="00126244"/>
    <w:rsid w:val="00126348"/>
    <w:rsid w:val="00126A3D"/>
    <w:rsid w:val="00127465"/>
    <w:rsid w:val="00127AAB"/>
    <w:rsid w:val="00127C45"/>
    <w:rsid w:val="001305B0"/>
    <w:rsid w:val="001311AB"/>
    <w:rsid w:val="001314F0"/>
    <w:rsid w:val="00131C02"/>
    <w:rsid w:val="0013246D"/>
    <w:rsid w:val="0013276C"/>
    <w:rsid w:val="00132C68"/>
    <w:rsid w:val="00132CDA"/>
    <w:rsid w:val="00132F4A"/>
    <w:rsid w:val="00132FF2"/>
    <w:rsid w:val="0013397E"/>
    <w:rsid w:val="00134032"/>
    <w:rsid w:val="00134A65"/>
    <w:rsid w:val="00134D12"/>
    <w:rsid w:val="00134F66"/>
    <w:rsid w:val="00135653"/>
    <w:rsid w:val="00135B1F"/>
    <w:rsid w:val="00135F6C"/>
    <w:rsid w:val="00137196"/>
    <w:rsid w:val="00137770"/>
    <w:rsid w:val="00137BF5"/>
    <w:rsid w:val="001401E5"/>
    <w:rsid w:val="00140455"/>
    <w:rsid w:val="00141A6C"/>
    <w:rsid w:val="00141E33"/>
    <w:rsid w:val="00142111"/>
    <w:rsid w:val="001427E4"/>
    <w:rsid w:val="00142836"/>
    <w:rsid w:val="00142E0E"/>
    <w:rsid w:val="00145D30"/>
    <w:rsid w:val="0014628C"/>
    <w:rsid w:val="00150182"/>
    <w:rsid w:val="0015027B"/>
    <w:rsid w:val="00150955"/>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573"/>
    <w:rsid w:val="0017380B"/>
    <w:rsid w:val="001746CF"/>
    <w:rsid w:val="00174EBE"/>
    <w:rsid w:val="00175C26"/>
    <w:rsid w:val="00175F47"/>
    <w:rsid w:val="0017649B"/>
    <w:rsid w:val="0017653F"/>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27D9"/>
    <w:rsid w:val="00192928"/>
    <w:rsid w:val="00192AE9"/>
    <w:rsid w:val="001931CD"/>
    <w:rsid w:val="00193789"/>
    <w:rsid w:val="001938F9"/>
    <w:rsid w:val="00195041"/>
    <w:rsid w:val="00195D1A"/>
    <w:rsid w:val="0019728D"/>
    <w:rsid w:val="00197FF4"/>
    <w:rsid w:val="001A1424"/>
    <w:rsid w:val="001A244D"/>
    <w:rsid w:val="001A29B3"/>
    <w:rsid w:val="001A372F"/>
    <w:rsid w:val="001A40DA"/>
    <w:rsid w:val="001A60E0"/>
    <w:rsid w:val="001A7675"/>
    <w:rsid w:val="001B03B7"/>
    <w:rsid w:val="001B083C"/>
    <w:rsid w:val="001B1212"/>
    <w:rsid w:val="001B252E"/>
    <w:rsid w:val="001B373F"/>
    <w:rsid w:val="001B3872"/>
    <w:rsid w:val="001B3C0D"/>
    <w:rsid w:val="001B3C70"/>
    <w:rsid w:val="001B3CEB"/>
    <w:rsid w:val="001B79B3"/>
    <w:rsid w:val="001C018F"/>
    <w:rsid w:val="001C0AEE"/>
    <w:rsid w:val="001C1036"/>
    <w:rsid w:val="001C1E14"/>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5F35"/>
    <w:rsid w:val="001D6213"/>
    <w:rsid w:val="001D7CB8"/>
    <w:rsid w:val="001E1579"/>
    <w:rsid w:val="001E167C"/>
    <w:rsid w:val="001E21AD"/>
    <w:rsid w:val="001E21AF"/>
    <w:rsid w:val="001E36FF"/>
    <w:rsid w:val="001E3B74"/>
    <w:rsid w:val="001E47D2"/>
    <w:rsid w:val="001E5525"/>
    <w:rsid w:val="001E63A7"/>
    <w:rsid w:val="001E72A8"/>
    <w:rsid w:val="001E74A5"/>
    <w:rsid w:val="001E76F7"/>
    <w:rsid w:val="001E7796"/>
    <w:rsid w:val="001F063A"/>
    <w:rsid w:val="001F09CC"/>
    <w:rsid w:val="001F1BFF"/>
    <w:rsid w:val="001F20C4"/>
    <w:rsid w:val="001F2597"/>
    <w:rsid w:val="001F2623"/>
    <w:rsid w:val="001F3B0D"/>
    <w:rsid w:val="001F4F3B"/>
    <w:rsid w:val="001F53F0"/>
    <w:rsid w:val="001F67A0"/>
    <w:rsid w:val="001F6C76"/>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4FF3"/>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E37"/>
    <w:rsid w:val="00233C68"/>
    <w:rsid w:val="0023410C"/>
    <w:rsid w:val="00234561"/>
    <w:rsid w:val="00237EBA"/>
    <w:rsid w:val="00240F2C"/>
    <w:rsid w:val="00242369"/>
    <w:rsid w:val="0024315C"/>
    <w:rsid w:val="002434E8"/>
    <w:rsid w:val="00243535"/>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13C"/>
    <w:rsid w:val="002563BE"/>
    <w:rsid w:val="00256FF7"/>
    <w:rsid w:val="002572F4"/>
    <w:rsid w:val="0025774A"/>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1F8F"/>
    <w:rsid w:val="00282546"/>
    <w:rsid w:val="00282A43"/>
    <w:rsid w:val="00282B78"/>
    <w:rsid w:val="002843D4"/>
    <w:rsid w:val="00284417"/>
    <w:rsid w:val="00285B7E"/>
    <w:rsid w:val="002861E7"/>
    <w:rsid w:val="00287A98"/>
    <w:rsid w:val="00287D78"/>
    <w:rsid w:val="00287E95"/>
    <w:rsid w:val="0029326B"/>
    <w:rsid w:val="00293531"/>
    <w:rsid w:val="0029409B"/>
    <w:rsid w:val="00296387"/>
    <w:rsid w:val="00296835"/>
    <w:rsid w:val="00296980"/>
    <w:rsid w:val="00297B4D"/>
    <w:rsid w:val="00297B81"/>
    <w:rsid w:val="00297CA3"/>
    <w:rsid w:val="00297FCB"/>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3F8E"/>
    <w:rsid w:val="002B57AD"/>
    <w:rsid w:val="002B5B68"/>
    <w:rsid w:val="002B705A"/>
    <w:rsid w:val="002B7C0E"/>
    <w:rsid w:val="002B7C80"/>
    <w:rsid w:val="002C06FB"/>
    <w:rsid w:val="002C13FF"/>
    <w:rsid w:val="002C1414"/>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EDC"/>
    <w:rsid w:val="002E6FD8"/>
    <w:rsid w:val="002E7799"/>
    <w:rsid w:val="002E7CF4"/>
    <w:rsid w:val="002F086B"/>
    <w:rsid w:val="002F0F03"/>
    <w:rsid w:val="002F13AF"/>
    <w:rsid w:val="002F1F38"/>
    <w:rsid w:val="002F2109"/>
    <w:rsid w:val="002F2258"/>
    <w:rsid w:val="002F27E5"/>
    <w:rsid w:val="002F2DA3"/>
    <w:rsid w:val="002F333D"/>
    <w:rsid w:val="002F3B8D"/>
    <w:rsid w:val="002F4504"/>
    <w:rsid w:val="002F4988"/>
    <w:rsid w:val="002F4BBC"/>
    <w:rsid w:val="002F607E"/>
    <w:rsid w:val="002F61DF"/>
    <w:rsid w:val="003002AC"/>
    <w:rsid w:val="00300EF1"/>
    <w:rsid w:val="00301529"/>
    <w:rsid w:val="0030178A"/>
    <w:rsid w:val="00301E8C"/>
    <w:rsid w:val="00302355"/>
    <w:rsid w:val="00302B95"/>
    <w:rsid w:val="00302F1B"/>
    <w:rsid w:val="00303DF2"/>
    <w:rsid w:val="003050C4"/>
    <w:rsid w:val="00305CD9"/>
    <w:rsid w:val="00305EA9"/>
    <w:rsid w:val="00306A49"/>
    <w:rsid w:val="00307CA7"/>
    <w:rsid w:val="003113AD"/>
    <w:rsid w:val="00311741"/>
    <w:rsid w:val="00312BB1"/>
    <w:rsid w:val="00312F29"/>
    <w:rsid w:val="00313196"/>
    <w:rsid w:val="00313EF7"/>
    <w:rsid w:val="00314C0A"/>
    <w:rsid w:val="00314FC6"/>
    <w:rsid w:val="003153F6"/>
    <w:rsid w:val="00315D7F"/>
    <w:rsid w:val="003161A7"/>
    <w:rsid w:val="00321FC6"/>
    <w:rsid w:val="00323253"/>
    <w:rsid w:val="0032415D"/>
    <w:rsid w:val="003245E0"/>
    <w:rsid w:val="00325692"/>
    <w:rsid w:val="00325814"/>
    <w:rsid w:val="00325C63"/>
    <w:rsid w:val="00325DEF"/>
    <w:rsid w:val="00327AD8"/>
    <w:rsid w:val="003309C5"/>
    <w:rsid w:val="00334963"/>
    <w:rsid w:val="00334AF3"/>
    <w:rsid w:val="00334F49"/>
    <w:rsid w:val="00335BB5"/>
    <w:rsid w:val="003364EB"/>
    <w:rsid w:val="00336943"/>
    <w:rsid w:val="00337094"/>
    <w:rsid w:val="0033727D"/>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6F5E"/>
    <w:rsid w:val="00357A4E"/>
    <w:rsid w:val="0036019C"/>
    <w:rsid w:val="00360B8C"/>
    <w:rsid w:val="003610B9"/>
    <w:rsid w:val="00361B67"/>
    <w:rsid w:val="003632E9"/>
    <w:rsid w:val="0036386E"/>
    <w:rsid w:val="00366A43"/>
    <w:rsid w:val="00367063"/>
    <w:rsid w:val="0036790C"/>
    <w:rsid w:val="0037048A"/>
    <w:rsid w:val="00370811"/>
    <w:rsid w:val="0037190D"/>
    <w:rsid w:val="0037197C"/>
    <w:rsid w:val="0037265F"/>
    <w:rsid w:val="003735B8"/>
    <w:rsid w:val="00373F2F"/>
    <w:rsid w:val="00373FAA"/>
    <w:rsid w:val="00374846"/>
    <w:rsid w:val="00375113"/>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926"/>
    <w:rsid w:val="003947D7"/>
    <w:rsid w:val="00394A32"/>
    <w:rsid w:val="003951DC"/>
    <w:rsid w:val="00395355"/>
    <w:rsid w:val="00395B5B"/>
    <w:rsid w:val="00395D8B"/>
    <w:rsid w:val="003961A4"/>
    <w:rsid w:val="00396CD0"/>
    <w:rsid w:val="00397112"/>
    <w:rsid w:val="003973D6"/>
    <w:rsid w:val="003A00A3"/>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656E"/>
    <w:rsid w:val="003C674D"/>
    <w:rsid w:val="003C710D"/>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1A24"/>
    <w:rsid w:val="003E3765"/>
    <w:rsid w:val="003E41E0"/>
    <w:rsid w:val="003E48A5"/>
    <w:rsid w:val="003E5527"/>
    <w:rsid w:val="003E64E0"/>
    <w:rsid w:val="003E70B1"/>
    <w:rsid w:val="003E735C"/>
    <w:rsid w:val="003E7808"/>
    <w:rsid w:val="003E78AD"/>
    <w:rsid w:val="003E7C0B"/>
    <w:rsid w:val="003E7EF9"/>
    <w:rsid w:val="003F031F"/>
    <w:rsid w:val="003F0EB8"/>
    <w:rsid w:val="003F0EF7"/>
    <w:rsid w:val="003F2087"/>
    <w:rsid w:val="003F2918"/>
    <w:rsid w:val="003F2DC6"/>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392"/>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92"/>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4D0E"/>
    <w:rsid w:val="0044528C"/>
    <w:rsid w:val="00445AAA"/>
    <w:rsid w:val="004466DC"/>
    <w:rsid w:val="0044786F"/>
    <w:rsid w:val="00450CE6"/>
    <w:rsid w:val="00450FAC"/>
    <w:rsid w:val="004513AC"/>
    <w:rsid w:val="004514F7"/>
    <w:rsid w:val="0045211B"/>
    <w:rsid w:val="0045227C"/>
    <w:rsid w:val="00454614"/>
    <w:rsid w:val="00454749"/>
    <w:rsid w:val="00455931"/>
    <w:rsid w:val="00455B3D"/>
    <w:rsid w:val="00455FA9"/>
    <w:rsid w:val="00456873"/>
    <w:rsid w:val="00456A1B"/>
    <w:rsid w:val="00456BC8"/>
    <w:rsid w:val="00456FF0"/>
    <w:rsid w:val="00457A31"/>
    <w:rsid w:val="00457C39"/>
    <w:rsid w:val="0046169B"/>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0D6F"/>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4379"/>
    <w:rsid w:val="00494E95"/>
    <w:rsid w:val="00495A39"/>
    <w:rsid w:val="00495CEE"/>
    <w:rsid w:val="00496636"/>
    <w:rsid w:val="004973F2"/>
    <w:rsid w:val="00497815"/>
    <w:rsid w:val="00497AA6"/>
    <w:rsid w:val="004A016A"/>
    <w:rsid w:val="004A031C"/>
    <w:rsid w:val="004A05BA"/>
    <w:rsid w:val="004A0786"/>
    <w:rsid w:val="004A0A33"/>
    <w:rsid w:val="004A0AF8"/>
    <w:rsid w:val="004A145F"/>
    <w:rsid w:val="004A1CAB"/>
    <w:rsid w:val="004A3602"/>
    <w:rsid w:val="004A365D"/>
    <w:rsid w:val="004A3A6B"/>
    <w:rsid w:val="004A3C98"/>
    <w:rsid w:val="004A3E71"/>
    <w:rsid w:val="004A411E"/>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2A2A"/>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4F745A"/>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5E55"/>
    <w:rsid w:val="00526417"/>
    <w:rsid w:val="00526B86"/>
    <w:rsid w:val="00526CC1"/>
    <w:rsid w:val="00526F72"/>
    <w:rsid w:val="00527D99"/>
    <w:rsid w:val="00530650"/>
    <w:rsid w:val="005313B3"/>
    <w:rsid w:val="00531525"/>
    <w:rsid w:val="00531639"/>
    <w:rsid w:val="00531EE7"/>
    <w:rsid w:val="0053319A"/>
    <w:rsid w:val="005347C3"/>
    <w:rsid w:val="005360EA"/>
    <w:rsid w:val="00536C0F"/>
    <w:rsid w:val="00537536"/>
    <w:rsid w:val="005378D9"/>
    <w:rsid w:val="00541935"/>
    <w:rsid w:val="00541BF3"/>
    <w:rsid w:val="0054396C"/>
    <w:rsid w:val="005443F8"/>
    <w:rsid w:val="0054504D"/>
    <w:rsid w:val="00545649"/>
    <w:rsid w:val="00545F8F"/>
    <w:rsid w:val="005463D5"/>
    <w:rsid w:val="00546F12"/>
    <w:rsid w:val="0054743D"/>
    <w:rsid w:val="005477C6"/>
    <w:rsid w:val="0054792B"/>
    <w:rsid w:val="00547C97"/>
    <w:rsid w:val="00547D1F"/>
    <w:rsid w:val="00547EC2"/>
    <w:rsid w:val="00550D1D"/>
    <w:rsid w:val="00550E40"/>
    <w:rsid w:val="005515D6"/>
    <w:rsid w:val="00551E77"/>
    <w:rsid w:val="005523F0"/>
    <w:rsid w:val="00552AA9"/>
    <w:rsid w:val="00552B95"/>
    <w:rsid w:val="005530BA"/>
    <w:rsid w:val="0055331E"/>
    <w:rsid w:val="00554A1F"/>
    <w:rsid w:val="005555B1"/>
    <w:rsid w:val="00555E48"/>
    <w:rsid w:val="00557243"/>
    <w:rsid w:val="00557826"/>
    <w:rsid w:val="00557928"/>
    <w:rsid w:val="00560DE2"/>
    <w:rsid w:val="00560E7F"/>
    <w:rsid w:val="0056199D"/>
    <w:rsid w:val="005629E1"/>
    <w:rsid w:val="0056350C"/>
    <w:rsid w:val="00563640"/>
    <w:rsid w:val="0056448A"/>
    <w:rsid w:val="005665ED"/>
    <w:rsid w:val="00566B97"/>
    <w:rsid w:val="00566DCC"/>
    <w:rsid w:val="00566F4D"/>
    <w:rsid w:val="005676F7"/>
    <w:rsid w:val="00567845"/>
    <w:rsid w:val="00567ADC"/>
    <w:rsid w:val="00570326"/>
    <w:rsid w:val="0057202D"/>
    <w:rsid w:val="0057242A"/>
    <w:rsid w:val="005725EC"/>
    <w:rsid w:val="005727B7"/>
    <w:rsid w:val="00572D5B"/>
    <w:rsid w:val="00572DDA"/>
    <w:rsid w:val="00572DFE"/>
    <w:rsid w:val="005731C7"/>
    <w:rsid w:val="00574C48"/>
    <w:rsid w:val="00575819"/>
    <w:rsid w:val="00576085"/>
    <w:rsid w:val="005760D2"/>
    <w:rsid w:val="00577752"/>
    <w:rsid w:val="00577ABF"/>
    <w:rsid w:val="00580723"/>
    <w:rsid w:val="00581CC2"/>
    <w:rsid w:val="005820BD"/>
    <w:rsid w:val="005826D1"/>
    <w:rsid w:val="00582D23"/>
    <w:rsid w:val="00583F09"/>
    <w:rsid w:val="005841BC"/>
    <w:rsid w:val="00584257"/>
    <w:rsid w:val="005851B8"/>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0D"/>
    <w:rsid w:val="005C73F6"/>
    <w:rsid w:val="005C7836"/>
    <w:rsid w:val="005C7953"/>
    <w:rsid w:val="005C7BD9"/>
    <w:rsid w:val="005D0107"/>
    <w:rsid w:val="005D04FD"/>
    <w:rsid w:val="005D0C35"/>
    <w:rsid w:val="005D120C"/>
    <w:rsid w:val="005D1648"/>
    <w:rsid w:val="005D2339"/>
    <w:rsid w:val="005D319D"/>
    <w:rsid w:val="005D37AA"/>
    <w:rsid w:val="005D3F22"/>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1D5A"/>
    <w:rsid w:val="005E28E1"/>
    <w:rsid w:val="005E2944"/>
    <w:rsid w:val="005E29AC"/>
    <w:rsid w:val="005E30EC"/>
    <w:rsid w:val="005E36C0"/>
    <w:rsid w:val="005E4068"/>
    <w:rsid w:val="005E474F"/>
    <w:rsid w:val="005E6EED"/>
    <w:rsid w:val="005E73A7"/>
    <w:rsid w:val="005F0025"/>
    <w:rsid w:val="005F052D"/>
    <w:rsid w:val="005F06A4"/>
    <w:rsid w:val="005F072A"/>
    <w:rsid w:val="005F0BC1"/>
    <w:rsid w:val="005F1B89"/>
    <w:rsid w:val="005F1D99"/>
    <w:rsid w:val="005F2ADC"/>
    <w:rsid w:val="005F303F"/>
    <w:rsid w:val="005F3722"/>
    <w:rsid w:val="005F4A0E"/>
    <w:rsid w:val="005F4D7C"/>
    <w:rsid w:val="005F522B"/>
    <w:rsid w:val="005F59A6"/>
    <w:rsid w:val="005F6055"/>
    <w:rsid w:val="005F7FAD"/>
    <w:rsid w:val="00601DE4"/>
    <w:rsid w:val="006029A9"/>
    <w:rsid w:val="00602AE2"/>
    <w:rsid w:val="00602B6F"/>
    <w:rsid w:val="0060332C"/>
    <w:rsid w:val="00603AFB"/>
    <w:rsid w:val="0060400E"/>
    <w:rsid w:val="00604293"/>
    <w:rsid w:val="006044CC"/>
    <w:rsid w:val="0060628D"/>
    <w:rsid w:val="00606C37"/>
    <w:rsid w:val="0061064B"/>
    <w:rsid w:val="00610779"/>
    <w:rsid w:val="00612653"/>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F56"/>
    <w:rsid w:val="00632065"/>
    <w:rsid w:val="00632B6E"/>
    <w:rsid w:val="006344DD"/>
    <w:rsid w:val="006345A0"/>
    <w:rsid w:val="0063466D"/>
    <w:rsid w:val="0063504D"/>
    <w:rsid w:val="006400B1"/>
    <w:rsid w:val="0064156B"/>
    <w:rsid w:val="006415EA"/>
    <w:rsid w:val="00642BCD"/>
    <w:rsid w:val="00642EBE"/>
    <w:rsid w:val="00643C2E"/>
    <w:rsid w:val="00643C85"/>
    <w:rsid w:val="0064463A"/>
    <w:rsid w:val="006447E7"/>
    <w:rsid w:val="00644A58"/>
    <w:rsid w:val="00646A0B"/>
    <w:rsid w:val="006479DA"/>
    <w:rsid w:val="006503AF"/>
    <w:rsid w:val="00651119"/>
    <w:rsid w:val="00651175"/>
    <w:rsid w:val="0065132D"/>
    <w:rsid w:val="00651499"/>
    <w:rsid w:val="00651A3E"/>
    <w:rsid w:val="00652398"/>
    <w:rsid w:val="006526B9"/>
    <w:rsid w:val="00652987"/>
    <w:rsid w:val="00653512"/>
    <w:rsid w:val="006543F9"/>
    <w:rsid w:val="006548B6"/>
    <w:rsid w:val="0065510B"/>
    <w:rsid w:val="0065572E"/>
    <w:rsid w:val="006559EE"/>
    <w:rsid w:val="00655F54"/>
    <w:rsid w:val="0065609B"/>
    <w:rsid w:val="00656663"/>
    <w:rsid w:val="00660AE2"/>
    <w:rsid w:val="00661D74"/>
    <w:rsid w:val="00662976"/>
    <w:rsid w:val="00663177"/>
    <w:rsid w:val="00663343"/>
    <w:rsid w:val="00663D48"/>
    <w:rsid w:val="0066403A"/>
    <w:rsid w:val="00665A51"/>
    <w:rsid w:val="0067066D"/>
    <w:rsid w:val="006720BA"/>
    <w:rsid w:val="00672972"/>
    <w:rsid w:val="00672A40"/>
    <w:rsid w:val="006738F9"/>
    <w:rsid w:val="0067438F"/>
    <w:rsid w:val="006748CE"/>
    <w:rsid w:val="00674C97"/>
    <w:rsid w:val="0067549B"/>
    <w:rsid w:val="00675F56"/>
    <w:rsid w:val="00676072"/>
    <w:rsid w:val="00676822"/>
    <w:rsid w:val="0068008B"/>
    <w:rsid w:val="00680260"/>
    <w:rsid w:val="00680265"/>
    <w:rsid w:val="00680499"/>
    <w:rsid w:val="00681952"/>
    <w:rsid w:val="00681BA9"/>
    <w:rsid w:val="0068336A"/>
    <w:rsid w:val="00684537"/>
    <w:rsid w:val="00684883"/>
    <w:rsid w:val="00684CB8"/>
    <w:rsid w:val="00685B59"/>
    <w:rsid w:val="00686533"/>
    <w:rsid w:val="00686CD8"/>
    <w:rsid w:val="00687023"/>
    <w:rsid w:val="00687ADF"/>
    <w:rsid w:val="00687D39"/>
    <w:rsid w:val="00690B00"/>
    <w:rsid w:val="0069211D"/>
    <w:rsid w:val="0069418A"/>
    <w:rsid w:val="0069476B"/>
    <w:rsid w:val="006947AC"/>
    <w:rsid w:val="006949AE"/>
    <w:rsid w:val="006949C8"/>
    <w:rsid w:val="00694C2C"/>
    <w:rsid w:val="006957DF"/>
    <w:rsid w:val="0069591B"/>
    <w:rsid w:val="0069677D"/>
    <w:rsid w:val="00697CB9"/>
    <w:rsid w:val="006A0188"/>
    <w:rsid w:val="006A0F99"/>
    <w:rsid w:val="006A1352"/>
    <w:rsid w:val="006A2080"/>
    <w:rsid w:val="006A2345"/>
    <w:rsid w:val="006A27DC"/>
    <w:rsid w:val="006A2EAC"/>
    <w:rsid w:val="006A3117"/>
    <w:rsid w:val="006A3423"/>
    <w:rsid w:val="006A4DA7"/>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4B"/>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245C"/>
    <w:rsid w:val="006D50CC"/>
    <w:rsid w:val="006D5512"/>
    <w:rsid w:val="006D5DD4"/>
    <w:rsid w:val="006D7356"/>
    <w:rsid w:val="006D780B"/>
    <w:rsid w:val="006E01D0"/>
    <w:rsid w:val="006E2030"/>
    <w:rsid w:val="006E344A"/>
    <w:rsid w:val="006E44E9"/>
    <w:rsid w:val="006E502B"/>
    <w:rsid w:val="006E6159"/>
    <w:rsid w:val="006E665D"/>
    <w:rsid w:val="006E66FC"/>
    <w:rsid w:val="006E7A5F"/>
    <w:rsid w:val="006E7BAF"/>
    <w:rsid w:val="006E7D9D"/>
    <w:rsid w:val="006F0316"/>
    <w:rsid w:val="006F1385"/>
    <w:rsid w:val="006F27DE"/>
    <w:rsid w:val="006F3AF0"/>
    <w:rsid w:val="006F4A6D"/>
    <w:rsid w:val="006F4A98"/>
    <w:rsid w:val="006F539C"/>
    <w:rsid w:val="006F57E0"/>
    <w:rsid w:val="006F5FC2"/>
    <w:rsid w:val="006F666C"/>
    <w:rsid w:val="006F7FDA"/>
    <w:rsid w:val="0070067A"/>
    <w:rsid w:val="00701999"/>
    <w:rsid w:val="0070313A"/>
    <w:rsid w:val="00703462"/>
    <w:rsid w:val="00703A5F"/>
    <w:rsid w:val="00703C41"/>
    <w:rsid w:val="00705B5F"/>
    <w:rsid w:val="00706009"/>
    <w:rsid w:val="00706EBC"/>
    <w:rsid w:val="007078DF"/>
    <w:rsid w:val="00707971"/>
    <w:rsid w:val="00707B9F"/>
    <w:rsid w:val="007123DF"/>
    <w:rsid w:val="007125FD"/>
    <w:rsid w:val="0071271C"/>
    <w:rsid w:val="007128CC"/>
    <w:rsid w:val="00712E80"/>
    <w:rsid w:val="00712FFE"/>
    <w:rsid w:val="00713431"/>
    <w:rsid w:val="00713686"/>
    <w:rsid w:val="0071386C"/>
    <w:rsid w:val="00713ABB"/>
    <w:rsid w:val="00713C5A"/>
    <w:rsid w:val="00714149"/>
    <w:rsid w:val="00714AA3"/>
    <w:rsid w:val="007156B9"/>
    <w:rsid w:val="00716F46"/>
    <w:rsid w:val="007173D2"/>
    <w:rsid w:val="00717C90"/>
    <w:rsid w:val="0072096A"/>
    <w:rsid w:val="007209B6"/>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510E6"/>
    <w:rsid w:val="00751454"/>
    <w:rsid w:val="007521C4"/>
    <w:rsid w:val="007523E8"/>
    <w:rsid w:val="00752C0E"/>
    <w:rsid w:val="0075345F"/>
    <w:rsid w:val="00753D1D"/>
    <w:rsid w:val="007548F8"/>
    <w:rsid w:val="00755BED"/>
    <w:rsid w:val="00756FD0"/>
    <w:rsid w:val="007578AF"/>
    <w:rsid w:val="00757CCA"/>
    <w:rsid w:val="007606C3"/>
    <w:rsid w:val="00760B7A"/>
    <w:rsid w:val="00760E48"/>
    <w:rsid w:val="0076246B"/>
    <w:rsid w:val="007624C0"/>
    <w:rsid w:val="007627D7"/>
    <w:rsid w:val="00762C06"/>
    <w:rsid w:val="00763610"/>
    <w:rsid w:val="0076362A"/>
    <w:rsid w:val="007638AC"/>
    <w:rsid w:val="00763A70"/>
    <w:rsid w:val="00763FCB"/>
    <w:rsid w:val="00765D5C"/>
    <w:rsid w:val="007667DD"/>
    <w:rsid w:val="007672F4"/>
    <w:rsid w:val="007700E2"/>
    <w:rsid w:val="0077096F"/>
    <w:rsid w:val="00772062"/>
    <w:rsid w:val="0077285C"/>
    <w:rsid w:val="00773904"/>
    <w:rsid w:val="007739D8"/>
    <w:rsid w:val="007743D6"/>
    <w:rsid w:val="00774574"/>
    <w:rsid w:val="00774B25"/>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2F64"/>
    <w:rsid w:val="00793423"/>
    <w:rsid w:val="0079506C"/>
    <w:rsid w:val="00795B1D"/>
    <w:rsid w:val="00795B76"/>
    <w:rsid w:val="00796AF0"/>
    <w:rsid w:val="007971CC"/>
    <w:rsid w:val="00797FD1"/>
    <w:rsid w:val="00797FD8"/>
    <w:rsid w:val="007A0EDD"/>
    <w:rsid w:val="007A1770"/>
    <w:rsid w:val="007A2260"/>
    <w:rsid w:val="007A2AF8"/>
    <w:rsid w:val="007A2DA6"/>
    <w:rsid w:val="007A3193"/>
    <w:rsid w:val="007A3499"/>
    <w:rsid w:val="007A62E0"/>
    <w:rsid w:val="007A67F9"/>
    <w:rsid w:val="007A7217"/>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6"/>
    <w:rsid w:val="007D1EB9"/>
    <w:rsid w:val="007D2019"/>
    <w:rsid w:val="007D23E7"/>
    <w:rsid w:val="007D2F6E"/>
    <w:rsid w:val="007D334B"/>
    <w:rsid w:val="007D3BB0"/>
    <w:rsid w:val="007D40AE"/>
    <w:rsid w:val="007D41FF"/>
    <w:rsid w:val="007D6C39"/>
    <w:rsid w:val="007E0186"/>
    <w:rsid w:val="007E0725"/>
    <w:rsid w:val="007E12E2"/>
    <w:rsid w:val="007E163C"/>
    <w:rsid w:val="007E16DD"/>
    <w:rsid w:val="007E3F72"/>
    <w:rsid w:val="007E4503"/>
    <w:rsid w:val="007E4CC3"/>
    <w:rsid w:val="007E554A"/>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70E4"/>
    <w:rsid w:val="00817C65"/>
    <w:rsid w:val="008204DE"/>
    <w:rsid w:val="00820740"/>
    <w:rsid w:val="00821FC3"/>
    <w:rsid w:val="00823A0D"/>
    <w:rsid w:val="0082425D"/>
    <w:rsid w:val="008242AD"/>
    <w:rsid w:val="00824526"/>
    <w:rsid w:val="0082465E"/>
    <w:rsid w:val="00825203"/>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648"/>
    <w:rsid w:val="00842D6A"/>
    <w:rsid w:val="008434A9"/>
    <w:rsid w:val="008437F0"/>
    <w:rsid w:val="008439B1"/>
    <w:rsid w:val="00843D9F"/>
    <w:rsid w:val="008441C7"/>
    <w:rsid w:val="0084479E"/>
    <w:rsid w:val="008448DF"/>
    <w:rsid w:val="00844B35"/>
    <w:rsid w:val="00844B7C"/>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60A86"/>
    <w:rsid w:val="00861D0C"/>
    <w:rsid w:val="008622B9"/>
    <w:rsid w:val="0086252B"/>
    <w:rsid w:val="00863768"/>
    <w:rsid w:val="008638B2"/>
    <w:rsid w:val="00863CAD"/>
    <w:rsid w:val="0086462A"/>
    <w:rsid w:val="00864E37"/>
    <w:rsid w:val="00865064"/>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323"/>
    <w:rsid w:val="008B0A0F"/>
    <w:rsid w:val="008B0F67"/>
    <w:rsid w:val="008B23DA"/>
    <w:rsid w:val="008B27CA"/>
    <w:rsid w:val="008B2CB7"/>
    <w:rsid w:val="008B2DEB"/>
    <w:rsid w:val="008B3736"/>
    <w:rsid w:val="008B3CA3"/>
    <w:rsid w:val="008B490F"/>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AA0"/>
    <w:rsid w:val="008D4C06"/>
    <w:rsid w:val="008D6680"/>
    <w:rsid w:val="008D6718"/>
    <w:rsid w:val="008D7401"/>
    <w:rsid w:val="008E007F"/>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77E"/>
    <w:rsid w:val="0090505F"/>
    <w:rsid w:val="009050EC"/>
    <w:rsid w:val="00906777"/>
    <w:rsid w:val="00907BA6"/>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26B1"/>
    <w:rsid w:val="0092346C"/>
    <w:rsid w:val="009236A8"/>
    <w:rsid w:val="00923CD1"/>
    <w:rsid w:val="00927187"/>
    <w:rsid w:val="00927EF2"/>
    <w:rsid w:val="009324E5"/>
    <w:rsid w:val="009339C7"/>
    <w:rsid w:val="00934364"/>
    <w:rsid w:val="00934A4A"/>
    <w:rsid w:val="00934CD8"/>
    <w:rsid w:val="00934EAF"/>
    <w:rsid w:val="00935B18"/>
    <w:rsid w:val="00935B61"/>
    <w:rsid w:val="00936DAD"/>
    <w:rsid w:val="00937E95"/>
    <w:rsid w:val="00940614"/>
    <w:rsid w:val="009412AA"/>
    <w:rsid w:val="0094186A"/>
    <w:rsid w:val="00943ED1"/>
    <w:rsid w:val="00944C7D"/>
    <w:rsid w:val="00944CC8"/>
    <w:rsid w:val="00945583"/>
    <w:rsid w:val="00945CFD"/>
    <w:rsid w:val="00946630"/>
    <w:rsid w:val="00946A8A"/>
    <w:rsid w:val="00947505"/>
    <w:rsid w:val="00947F93"/>
    <w:rsid w:val="009516FF"/>
    <w:rsid w:val="00951B12"/>
    <w:rsid w:val="00951E8C"/>
    <w:rsid w:val="00952B02"/>
    <w:rsid w:val="009539D7"/>
    <w:rsid w:val="00953FDE"/>
    <w:rsid w:val="00955DFD"/>
    <w:rsid w:val="00956050"/>
    <w:rsid w:val="00956419"/>
    <w:rsid w:val="00956CA2"/>
    <w:rsid w:val="009575AE"/>
    <w:rsid w:val="00957BB1"/>
    <w:rsid w:val="0096036A"/>
    <w:rsid w:val="0096042F"/>
    <w:rsid w:val="00961E27"/>
    <w:rsid w:val="009628C3"/>
    <w:rsid w:val="009631DE"/>
    <w:rsid w:val="00963617"/>
    <w:rsid w:val="00964935"/>
    <w:rsid w:val="009655F3"/>
    <w:rsid w:val="00965A84"/>
    <w:rsid w:val="009662D6"/>
    <w:rsid w:val="00966533"/>
    <w:rsid w:val="00966538"/>
    <w:rsid w:val="00966672"/>
    <w:rsid w:val="00970337"/>
    <w:rsid w:val="00971135"/>
    <w:rsid w:val="00971800"/>
    <w:rsid w:val="009719E0"/>
    <w:rsid w:val="00971E53"/>
    <w:rsid w:val="00973000"/>
    <w:rsid w:val="009732A1"/>
    <w:rsid w:val="009734C7"/>
    <w:rsid w:val="009744DE"/>
    <w:rsid w:val="0097472C"/>
    <w:rsid w:val="009749F3"/>
    <w:rsid w:val="009768F9"/>
    <w:rsid w:val="009775F1"/>
    <w:rsid w:val="00977A6D"/>
    <w:rsid w:val="00977BBA"/>
    <w:rsid w:val="00980EBC"/>
    <w:rsid w:val="0098157D"/>
    <w:rsid w:val="00981801"/>
    <w:rsid w:val="00982EDB"/>
    <w:rsid w:val="00983B0F"/>
    <w:rsid w:val="00983C8B"/>
    <w:rsid w:val="009854CD"/>
    <w:rsid w:val="00985666"/>
    <w:rsid w:val="0098684E"/>
    <w:rsid w:val="00986970"/>
    <w:rsid w:val="00987893"/>
    <w:rsid w:val="009901A0"/>
    <w:rsid w:val="00991739"/>
    <w:rsid w:val="0099384B"/>
    <w:rsid w:val="009944AA"/>
    <w:rsid w:val="009955A7"/>
    <w:rsid w:val="009959E0"/>
    <w:rsid w:val="009971CC"/>
    <w:rsid w:val="009A10C6"/>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2F42"/>
    <w:rsid w:val="009D305E"/>
    <w:rsid w:val="009D342F"/>
    <w:rsid w:val="009D3CA4"/>
    <w:rsid w:val="009D3DFB"/>
    <w:rsid w:val="009D5A5F"/>
    <w:rsid w:val="009D5F54"/>
    <w:rsid w:val="009D5FF4"/>
    <w:rsid w:val="009D7C99"/>
    <w:rsid w:val="009E08A4"/>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A46"/>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918"/>
    <w:rsid w:val="00A23945"/>
    <w:rsid w:val="00A25072"/>
    <w:rsid w:val="00A254E5"/>
    <w:rsid w:val="00A257C5"/>
    <w:rsid w:val="00A25897"/>
    <w:rsid w:val="00A26F54"/>
    <w:rsid w:val="00A27670"/>
    <w:rsid w:val="00A27A62"/>
    <w:rsid w:val="00A303C4"/>
    <w:rsid w:val="00A31109"/>
    <w:rsid w:val="00A317A6"/>
    <w:rsid w:val="00A32D5C"/>
    <w:rsid w:val="00A34FC5"/>
    <w:rsid w:val="00A356D1"/>
    <w:rsid w:val="00A35CB8"/>
    <w:rsid w:val="00A3788B"/>
    <w:rsid w:val="00A40831"/>
    <w:rsid w:val="00A40B91"/>
    <w:rsid w:val="00A41258"/>
    <w:rsid w:val="00A41C18"/>
    <w:rsid w:val="00A42087"/>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3FF6"/>
    <w:rsid w:val="00A951D6"/>
    <w:rsid w:val="00A95461"/>
    <w:rsid w:val="00A9630B"/>
    <w:rsid w:val="00A968B7"/>
    <w:rsid w:val="00A969D3"/>
    <w:rsid w:val="00A96E75"/>
    <w:rsid w:val="00A97006"/>
    <w:rsid w:val="00A9700E"/>
    <w:rsid w:val="00A97551"/>
    <w:rsid w:val="00A97F6F"/>
    <w:rsid w:val="00AA0763"/>
    <w:rsid w:val="00AA0DAF"/>
    <w:rsid w:val="00AA10A5"/>
    <w:rsid w:val="00AA183C"/>
    <w:rsid w:val="00AA29E2"/>
    <w:rsid w:val="00AA2FD7"/>
    <w:rsid w:val="00AA4506"/>
    <w:rsid w:val="00AA557E"/>
    <w:rsid w:val="00AA5B5B"/>
    <w:rsid w:val="00AA5CEA"/>
    <w:rsid w:val="00AA63E3"/>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4F35"/>
    <w:rsid w:val="00AC5382"/>
    <w:rsid w:val="00AC575C"/>
    <w:rsid w:val="00AC5910"/>
    <w:rsid w:val="00AC7739"/>
    <w:rsid w:val="00AC7C49"/>
    <w:rsid w:val="00AD043E"/>
    <w:rsid w:val="00AD099A"/>
    <w:rsid w:val="00AD1830"/>
    <w:rsid w:val="00AD2587"/>
    <w:rsid w:val="00AD50A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2F1"/>
    <w:rsid w:val="00AE7606"/>
    <w:rsid w:val="00AF096E"/>
    <w:rsid w:val="00AF0FC7"/>
    <w:rsid w:val="00AF228B"/>
    <w:rsid w:val="00AF3659"/>
    <w:rsid w:val="00AF3C6D"/>
    <w:rsid w:val="00AF469D"/>
    <w:rsid w:val="00AF46EF"/>
    <w:rsid w:val="00AF490A"/>
    <w:rsid w:val="00AF6F0B"/>
    <w:rsid w:val="00B01910"/>
    <w:rsid w:val="00B02FC9"/>
    <w:rsid w:val="00B0348F"/>
    <w:rsid w:val="00B0395A"/>
    <w:rsid w:val="00B03E12"/>
    <w:rsid w:val="00B03F2F"/>
    <w:rsid w:val="00B03FDB"/>
    <w:rsid w:val="00B04607"/>
    <w:rsid w:val="00B0612C"/>
    <w:rsid w:val="00B06558"/>
    <w:rsid w:val="00B06FCC"/>
    <w:rsid w:val="00B076DC"/>
    <w:rsid w:val="00B0778D"/>
    <w:rsid w:val="00B07F0B"/>
    <w:rsid w:val="00B10405"/>
    <w:rsid w:val="00B10B67"/>
    <w:rsid w:val="00B10F19"/>
    <w:rsid w:val="00B114E2"/>
    <w:rsid w:val="00B127F4"/>
    <w:rsid w:val="00B12DD4"/>
    <w:rsid w:val="00B136A3"/>
    <w:rsid w:val="00B13A59"/>
    <w:rsid w:val="00B14F3F"/>
    <w:rsid w:val="00B15068"/>
    <w:rsid w:val="00B15144"/>
    <w:rsid w:val="00B157B3"/>
    <w:rsid w:val="00B15AAB"/>
    <w:rsid w:val="00B16051"/>
    <w:rsid w:val="00B17BEC"/>
    <w:rsid w:val="00B2085D"/>
    <w:rsid w:val="00B2170E"/>
    <w:rsid w:val="00B21802"/>
    <w:rsid w:val="00B21B58"/>
    <w:rsid w:val="00B21E4B"/>
    <w:rsid w:val="00B22454"/>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9D0"/>
    <w:rsid w:val="00B44E40"/>
    <w:rsid w:val="00B45057"/>
    <w:rsid w:val="00B45B41"/>
    <w:rsid w:val="00B460CF"/>
    <w:rsid w:val="00B46898"/>
    <w:rsid w:val="00B46955"/>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3476"/>
    <w:rsid w:val="00B649E0"/>
    <w:rsid w:val="00B6554A"/>
    <w:rsid w:val="00B656EE"/>
    <w:rsid w:val="00B6633F"/>
    <w:rsid w:val="00B670A2"/>
    <w:rsid w:val="00B701FA"/>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F84"/>
    <w:rsid w:val="00B83029"/>
    <w:rsid w:val="00B835A5"/>
    <w:rsid w:val="00B836E1"/>
    <w:rsid w:val="00B84096"/>
    <w:rsid w:val="00B84BFD"/>
    <w:rsid w:val="00B84C9D"/>
    <w:rsid w:val="00B84DB1"/>
    <w:rsid w:val="00B85099"/>
    <w:rsid w:val="00B85B26"/>
    <w:rsid w:val="00B86078"/>
    <w:rsid w:val="00B862A5"/>
    <w:rsid w:val="00B863D4"/>
    <w:rsid w:val="00B87098"/>
    <w:rsid w:val="00B87939"/>
    <w:rsid w:val="00B87B74"/>
    <w:rsid w:val="00B90881"/>
    <w:rsid w:val="00B91D48"/>
    <w:rsid w:val="00B921EC"/>
    <w:rsid w:val="00B92568"/>
    <w:rsid w:val="00B92C2A"/>
    <w:rsid w:val="00B93297"/>
    <w:rsid w:val="00B94037"/>
    <w:rsid w:val="00B94A51"/>
    <w:rsid w:val="00B94AB4"/>
    <w:rsid w:val="00B96FE5"/>
    <w:rsid w:val="00B97A6F"/>
    <w:rsid w:val="00B97F21"/>
    <w:rsid w:val="00BA008F"/>
    <w:rsid w:val="00BA1E56"/>
    <w:rsid w:val="00BA2A97"/>
    <w:rsid w:val="00BA34BF"/>
    <w:rsid w:val="00BA4A61"/>
    <w:rsid w:val="00BA5B46"/>
    <w:rsid w:val="00BA6070"/>
    <w:rsid w:val="00BA6687"/>
    <w:rsid w:val="00BA6FC0"/>
    <w:rsid w:val="00BA7896"/>
    <w:rsid w:val="00BB0056"/>
    <w:rsid w:val="00BB040B"/>
    <w:rsid w:val="00BB0586"/>
    <w:rsid w:val="00BB0E10"/>
    <w:rsid w:val="00BB0E31"/>
    <w:rsid w:val="00BB1032"/>
    <w:rsid w:val="00BB1150"/>
    <w:rsid w:val="00BB263E"/>
    <w:rsid w:val="00BB2BE2"/>
    <w:rsid w:val="00BB2CD8"/>
    <w:rsid w:val="00BB2E10"/>
    <w:rsid w:val="00BB34AD"/>
    <w:rsid w:val="00BB3BF8"/>
    <w:rsid w:val="00BB498E"/>
    <w:rsid w:val="00BB4DB0"/>
    <w:rsid w:val="00BB53B9"/>
    <w:rsid w:val="00BB5BB1"/>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62F"/>
    <w:rsid w:val="00BF0FBF"/>
    <w:rsid w:val="00BF102F"/>
    <w:rsid w:val="00BF138E"/>
    <w:rsid w:val="00BF1BCB"/>
    <w:rsid w:val="00BF29D8"/>
    <w:rsid w:val="00BF494A"/>
    <w:rsid w:val="00BF5CB9"/>
    <w:rsid w:val="00BF5FBE"/>
    <w:rsid w:val="00BF6D0F"/>
    <w:rsid w:val="00BF751C"/>
    <w:rsid w:val="00BF76B8"/>
    <w:rsid w:val="00BF78ED"/>
    <w:rsid w:val="00BF7E16"/>
    <w:rsid w:val="00C019DA"/>
    <w:rsid w:val="00C0245F"/>
    <w:rsid w:val="00C02818"/>
    <w:rsid w:val="00C044DC"/>
    <w:rsid w:val="00C05A7A"/>
    <w:rsid w:val="00C06B31"/>
    <w:rsid w:val="00C06FFB"/>
    <w:rsid w:val="00C108B5"/>
    <w:rsid w:val="00C11E4E"/>
    <w:rsid w:val="00C11F02"/>
    <w:rsid w:val="00C1201E"/>
    <w:rsid w:val="00C12AB1"/>
    <w:rsid w:val="00C12E26"/>
    <w:rsid w:val="00C12FB8"/>
    <w:rsid w:val="00C12FBC"/>
    <w:rsid w:val="00C137DA"/>
    <w:rsid w:val="00C1422A"/>
    <w:rsid w:val="00C143B4"/>
    <w:rsid w:val="00C15145"/>
    <w:rsid w:val="00C2058E"/>
    <w:rsid w:val="00C22526"/>
    <w:rsid w:val="00C225A3"/>
    <w:rsid w:val="00C229F2"/>
    <w:rsid w:val="00C22C6C"/>
    <w:rsid w:val="00C23D7E"/>
    <w:rsid w:val="00C2442F"/>
    <w:rsid w:val="00C24CA9"/>
    <w:rsid w:val="00C25044"/>
    <w:rsid w:val="00C2534F"/>
    <w:rsid w:val="00C25E8A"/>
    <w:rsid w:val="00C2654A"/>
    <w:rsid w:val="00C26799"/>
    <w:rsid w:val="00C279B6"/>
    <w:rsid w:val="00C30932"/>
    <w:rsid w:val="00C30E98"/>
    <w:rsid w:val="00C32F3E"/>
    <w:rsid w:val="00C33085"/>
    <w:rsid w:val="00C3429B"/>
    <w:rsid w:val="00C34C2B"/>
    <w:rsid w:val="00C355BC"/>
    <w:rsid w:val="00C366ED"/>
    <w:rsid w:val="00C36C52"/>
    <w:rsid w:val="00C43179"/>
    <w:rsid w:val="00C44100"/>
    <w:rsid w:val="00C44E00"/>
    <w:rsid w:val="00C44FC8"/>
    <w:rsid w:val="00C45802"/>
    <w:rsid w:val="00C4668C"/>
    <w:rsid w:val="00C52B3A"/>
    <w:rsid w:val="00C52D64"/>
    <w:rsid w:val="00C536FF"/>
    <w:rsid w:val="00C53930"/>
    <w:rsid w:val="00C54358"/>
    <w:rsid w:val="00C54568"/>
    <w:rsid w:val="00C555B5"/>
    <w:rsid w:val="00C56FCB"/>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0966"/>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4C5"/>
    <w:rsid w:val="00CC5D75"/>
    <w:rsid w:val="00CC6175"/>
    <w:rsid w:val="00CC70E1"/>
    <w:rsid w:val="00CC7559"/>
    <w:rsid w:val="00CD0F43"/>
    <w:rsid w:val="00CD1DDF"/>
    <w:rsid w:val="00CD1E54"/>
    <w:rsid w:val="00CD29E4"/>
    <w:rsid w:val="00CD2FDB"/>
    <w:rsid w:val="00CD30C9"/>
    <w:rsid w:val="00CD3D81"/>
    <w:rsid w:val="00CD3E72"/>
    <w:rsid w:val="00CD5BF7"/>
    <w:rsid w:val="00CD5FD6"/>
    <w:rsid w:val="00CD7136"/>
    <w:rsid w:val="00CE0197"/>
    <w:rsid w:val="00CE041D"/>
    <w:rsid w:val="00CE084D"/>
    <w:rsid w:val="00CE0CF8"/>
    <w:rsid w:val="00CE211F"/>
    <w:rsid w:val="00CE3333"/>
    <w:rsid w:val="00CE3D18"/>
    <w:rsid w:val="00CE4005"/>
    <w:rsid w:val="00CE46E2"/>
    <w:rsid w:val="00CE4ED8"/>
    <w:rsid w:val="00CE66EA"/>
    <w:rsid w:val="00CE725B"/>
    <w:rsid w:val="00CE733E"/>
    <w:rsid w:val="00CE755A"/>
    <w:rsid w:val="00CF1D25"/>
    <w:rsid w:val="00CF3FDD"/>
    <w:rsid w:val="00CF44F7"/>
    <w:rsid w:val="00CF6256"/>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4117"/>
    <w:rsid w:val="00D146F0"/>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B5F"/>
    <w:rsid w:val="00D26DE9"/>
    <w:rsid w:val="00D273CD"/>
    <w:rsid w:val="00D279CB"/>
    <w:rsid w:val="00D27AF0"/>
    <w:rsid w:val="00D27E20"/>
    <w:rsid w:val="00D27E61"/>
    <w:rsid w:val="00D3038C"/>
    <w:rsid w:val="00D3048C"/>
    <w:rsid w:val="00D310A8"/>
    <w:rsid w:val="00D334F6"/>
    <w:rsid w:val="00D345A5"/>
    <w:rsid w:val="00D34C53"/>
    <w:rsid w:val="00D36343"/>
    <w:rsid w:val="00D42744"/>
    <w:rsid w:val="00D43944"/>
    <w:rsid w:val="00D44C8C"/>
    <w:rsid w:val="00D44F6B"/>
    <w:rsid w:val="00D452E2"/>
    <w:rsid w:val="00D4692E"/>
    <w:rsid w:val="00D46BAB"/>
    <w:rsid w:val="00D47792"/>
    <w:rsid w:val="00D47D46"/>
    <w:rsid w:val="00D5001B"/>
    <w:rsid w:val="00D50988"/>
    <w:rsid w:val="00D52B2B"/>
    <w:rsid w:val="00D544D0"/>
    <w:rsid w:val="00D54C47"/>
    <w:rsid w:val="00D55976"/>
    <w:rsid w:val="00D55F78"/>
    <w:rsid w:val="00D56A15"/>
    <w:rsid w:val="00D56C31"/>
    <w:rsid w:val="00D57B99"/>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3048"/>
    <w:rsid w:val="00D76721"/>
    <w:rsid w:val="00D76B9B"/>
    <w:rsid w:val="00D77B85"/>
    <w:rsid w:val="00D81199"/>
    <w:rsid w:val="00D81274"/>
    <w:rsid w:val="00D81FDD"/>
    <w:rsid w:val="00D826F3"/>
    <w:rsid w:val="00D828EC"/>
    <w:rsid w:val="00D829A1"/>
    <w:rsid w:val="00D82AF0"/>
    <w:rsid w:val="00D82CD1"/>
    <w:rsid w:val="00D83619"/>
    <w:rsid w:val="00D83943"/>
    <w:rsid w:val="00D86870"/>
    <w:rsid w:val="00D878B9"/>
    <w:rsid w:val="00D87C88"/>
    <w:rsid w:val="00D91A27"/>
    <w:rsid w:val="00D9210C"/>
    <w:rsid w:val="00D92322"/>
    <w:rsid w:val="00D92605"/>
    <w:rsid w:val="00D92667"/>
    <w:rsid w:val="00D92CBA"/>
    <w:rsid w:val="00D941FC"/>
    <w:rsid w:val="00D94AAA"/>
    <w:rsid w:val="00D94F6A"/>
    <w:rsid w:val="00D95378"/>
    <w:rsid w:val="00D9686C"/>
    <w:rsid w:val="00D97DFD"/>
    <w:rsid w:val="00D97FDA"/>
    <w:rsid w:val="00DA08C3"/>
    <w:rsid w:val="00DA0C6D"/>
    <w:rsid w:val="00DA117F"/>
    <w:rsid w:val="00DA1366"/>
    <w:rsid w:val="00DA17D4"/>
    <w:rsid w:val="00DA3A8E"/>
    <w:rsid w:val="00DA3E04"/>
    <w:rsid w:val="00DA430D"/>
    <w:rsid w:val="00DA53F7"/>
    <w:rsid w:val="00DA5E60"/>
    <w:rsid w:val="00DA688B"/>
    <w:rsid w:val="00DA7820"/>
    <w:rsid w:val="00DB04D6"/>
    <w:rsid w:val="00DB12BD"/>
    <w:rsid w:val="00DB1469"/>
    <w:rsid w:val="00DB17E9"/>
    <w:rsid w:val="00DB1869"/>
    <w:rsid w:val="00DB1C71"/>
    <w:rsid w:val="00DB1F46"/>
    <w:rsid w:val="00DB25E2"/>
    <w:rsid w:val="00DB3290"/>
    <w:rsid w:val="00DB3C77"/>
    <w:rsid w:val="00DB4BF6"/>
    <w:rsid w:val="00DB5DE0"/>
    <w:rsid w:val="00DB6DD0"/>
    <w:rsid w:val="00DB71CB"/>
    <w:rsid w:val="00DB7CA4"/>
    <w:rsid w:val="00DC0B6E"/>
    <w:rsid w:val="00DC1DEB"/>
    <w:rsid w:val="00DC2291"/>
    <w:rsid w:val="00DC2850"/>
    <w:rsid w:val="00DC291C"/>
    <w:rsid w:val="00DC3410"/>
    <w:rsid w:val="00DC3BF6"/>
    <w:rsid w:val="00DC43EB"/>
    <w:rsid w:val="00DC46CB"/>
    <w:rsid w:val="00DC49A7"/>
    <w:rsid w:val="00DC4CE2"/>
    <w:rsid w:val="00DC5038"/>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67276"/>
    <w:rsid w:val="00E71D1B"/>
    <w:rsid w:val="00E71E0A"/>
    <w:rsid w:val="00E7280B"/>
    <w:rsid w:val="00E72F1F"/>
    <w:rsid w:val="00E74192"/>
    <w:rsid w:val="00E7472D"/>
    <w:rsid w:val="00E748C4"/>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6DD6"/>
    <w:rsid w:val="00E8730D"/>
    <w:rsid w:val="00E8741D"/>
    <w:rsid w:val="00E90620"/>
    <w:rsid w:val="00E90CE7"/>
    <w:rsid w:val="00E91369"/>
    <w:rsid w:val="00E9136D"/>
    <w:rsid w:val="00E929A7"/>
    <w:rsid w:val="00E92A54"/>
    <w:rsid w:val="00E94819"/>
    <w:rsid w:val="00E9490F"/>
    <w:rsid w:val="00E96CAA"/>
    <w:rsid w:val="00E96E5D"/>
    <w:rsid w:val="00EA0415"/>
    <w:rsid w:val="00EA0684"/>
    <w:rsid w:val="00EA2332"/>
    <w:rsid w:val="00EA2670"/>
    <w:rsid w:val="00EA2749"/>
    <w:rsid w:val="00EA291C"/>
    <w:rsid w:val="00EA3A0F"/>
    <w:rsid w:val="00EA3A20"/>
    <w:rsid w:val="00EA3ABB"/>
    <w:rsid w:val="00EA3E70"/>
    <w:rsid w:val="00EA458D"/>
    <w:rsid w:val="00EA4D9E"/>
    <w:rsid w:val="00EB012A"/>
    <w:rsid w:val="00EB0154"/>
    <w:rsid w:val="00EB064A"/>
    <w:rsid w:val="00EB073C"/>
    <w:rsid w:val="00EB0F0C"/>
    <w:rsid w:val="00EB15A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1F33"/>
    <w:rsid w:val="00EC29A8"/>
    <w:rsid w:val="00EC4095"/>
    <w:rsid w:val="00EC41DD"/>
    <w:rsid w:val="00EC46F6"/>
    <w:rsid w:val="00EC4971"/>
    <w:rsid w:val="00EC4C52"/>
    <w:rsid w:val="00EC4FA3"/>
    <w:rsid w:val="00EC5575"/>
    <w:rsid w:val="00EC6604"/>
    <w:rsid w:val="00EC6DE0"/>
    <w:rsid w:val="00ED1E93"/>
    <w:rsid w:val="00ED2147"/>
    <w:rsid w:val="00ED2394"/>
    <w:rsid w:val="00ED394A"/>
    <w:rsid w:val="00ED3BC6"/>
    <w:rsid w:val="00ED3D05"/>
    <w:rsid w:val="00ED3FA4"/>
    <w:rsid w:val="00ED442A"/>
    <w:rsid w:val="00ED4BB3"/>
    <w:rsid w:val="00ED5338"/>
    <w:rsid w:val="00ED5EF3"/>
    <w:rsid w:val="00ED61D5"/>
    <w:rsid w:val="00ED7774"/>
    <w:rsid w:val="00ED7BDC"/>
    <w:rsid w:val="00EE1311"/>
    <w:rsid w:val="00EE139D"/>
    <w:rsid w:val="00EE223F"/>
    <w:rsid w:val="00EE322E"/>
    <w:rsid w:val="00EE3456"/>
    <w:rsid w:val="00EE3B41"/>
    <w:rsid w:val="00EE4B43"/>
    <w:rsid w:val="00EE53A1"/>
    <w:rsid w:val="00EE5EEB"/>
    <w:rsid w:val="00EE5F96"/>
    <w:rsid w:val="00EE714C"/>
    <w:rsid w:val="00EE73B1"/>
    <w:rsid w:val="00EF09F9"/>
    <w:rsid w:val="00EF0D1C"/>
    <w:rsid w:val="00EF1929"/>
    <w:rsid w:val="00EF1B3F"/>
    <w:rsid w:val="00EF1E6D"/>
    <w:rsid w:val="00EF25FB"/>
    <w:rsid w:val="00EF2886"/>
    <w:rsid w:val="00EF4C52"/>
    <w:rsid w:val="00EF5C73"/>
    <w:rsid w:val="00EF5F87"/>
    <w:rsid w:val="00EF70F9"/>
    <w:rsid w:val="00EF763F"/>
    <w:rsid w:val="00F002D7"/>
    <w:rsid w:val="00F0081A"/>
    <w:rsid w:val="00F00D2F"/>
    <w:rsid w:val="00F02453"/>
    <w:rsid w:val="00F027D7"/>
    <w:rsid w:val="00F03BCB"/>
    <w:rsid w:val="00F04687"/>
    <w:rsid w:val="00F05FC1"/>
    <w:rsid w:val="00F066EB"/>
    <w:rsid w:val="00F069F3"/>
    <w:rsid w:val="00F10385"/>
    <w:rsid w:val="00F1069E"/>
    <w:rsid w:val="00F1098E"/>
    <w:rsid w:val="00F11273"/>
    <w:rsid w:val="00F112F4"/>
    <w:rsid w:val="00F117A7"/>
    <w:rsid w:val="00F11AF0"/>
    <w:rsid w:val="00F11DC6"/>
    <w:rsid w:val="00F12F0F"/>
    <w:rsid w:val="00F131C2"/>
    <w:rsid w:val="00F135CF"/>
    <w:rsid w:val="00F1432B"/>
    <w:rsid w:val="00F14A74"/>
    <w:rsid w:val="00F14B9E"/>
    <w:rsid w:val="00F15096"/>
    <w:rsid w:val="00F165AF"/>
    <w:rsid w:val="00F17C60"/>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97"/>
    <w:rsid w:val="00F32509"/>
    <w:rsid w:val="00F32B3A"/>
    <w:rsid w:val="00F3334D"/>
    <w:rsid w:val="00F33A61"/>
    <w:rsid w:val="00F33E05"/>
    <w:rsid w:val="00F342EE"/>
    <w:rsid w:val="00F3460A"/>
    <w:rsid w:val="00F34D6C"/>
    <w:rsid w:val="00F34F07"/>
    <w:rsid w:val="00F371FE"/>
    <w:rsid w:val="00F3735E"/>
    <w:rsid w:val="00F3774C"/>
    <w:rsid w:val="00F37B50"/>
    <w:rsid w:val="00F37C94"/>
    <w:rsid w:val="00F37E23"/>
    <w:rsid w:val="00F41684"/>
    <w:rsid w:val="00F4179F"/>
    <w:rsid w:val="00F42CC2"/>
    <w:rsid w:val="00F43F58"/>
    <w:rsid w:val="00F462B7"/>
    <w:rsid w:val="00F46D40"/>
    <w:rsid w:val="00F474E4"/>
    <w:rsid w:val="00F47F30"/>
    <w:rsid w:val="00F51921"/>
    <w:rsid w:val="00F52AF8"/>
    <w:rsid w:val="00F5372D"/>
    <w:rsid w:val="00F551D9"/>
    <w:rsid w:val="00F55A95"/>
    <w:rsid w:val="00F55F76"/>
    <w:rsid w:val="00F562AB"/>
    <w:rsid w:val="00F563EE"/>
    <w:rsid w:val="00F576CB"/>
    <w:rsid w:val="00F606ED"/>
    <w:rsid w:val="00F60FDB"/>
    <w:rsid w:val="00F612AE"/>
    <w:rsid w:val="00F616FE"/>
    <w:rsid w:val="00F618F6"/>
    <w:rsid w:val="00F624F4"/>
    <w:rsid w:val="00F62E2C"/>
    <w:rsid w:val="00F62ED4"/>
    <w:rsid w:val="00F62FFF"/>
    <w:rsid w:val="00F634E0"/>
    <w:rsid w:val="00F63696"/>
    <w:rsid w:val="00F63BA2"/>
    <w:rsid w:val="00F63E4E"/>
    <w:rsid w:val="00F64BFA"/>
    <w:rsid w:val="00F65661"/>
    <w:rsid w:val="00F656B6"/>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08E5"/>
    <w:rsid w:val="00F9167E"/>
    <w:rsid w:val="00F91900"/>
    <w:rsid w:val="00F91BAA"/>
    <w:rsid w:val="00F91F1F"/>
    <w:rsid w:val="00F9218E"/>
    <w:rsid w:val="00F925F4"/>
    <w:rsid w:val="00F92AD2"/>
    <w:rsid w:val="00F934B3"/>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653"/>
    <w:rsid w:val="00FB0A15"/>
    <w:rsid w:val="00FB0A84"/>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338"/>
    <w:rsid w:val="00FD4A8D"/>
    <w:rsid w:val="00FD5B61"/>
    <w:rsid w:val="00FD5F73"/>
    <w:rsid w:val="00FD6390"/>
    <w:rsid w:val="00FD6D9D"/>
    <w:rsid w:val="00FD6E27"/>
    <w:rsid w:val="00FD7D53"/>
    <w:rsid w:val="00FE0221"/>
    <w:rsid w:val="00FE03F9"/>
    <w:rsid w:val="00FE0F9F"/>
    <w:rsid w:val="00FE1380"/>
    <w:rsid w:val="00FE1770"/>
    <w:rsid w:val="00FE2BF6"/>
    <w:rsid w:val="00FE2DC3"/>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815"/>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character" w:customStyle="1" w:styleId="Domylnaczcionkaakapitu2">
    <w:name w:val="Domyślna czcionka akapitu2"/>
    <w:rsid w:val="00306A49"/>
  </w:style>
  <w:style w:type="paragraph" w:styleId="Lista">
    <w:name w:val="List"/>
    <w:basedOn w:val="Normalny"/>
    <w:rsid w:val="00306A49"/>
    <w:pPr>
      <w:suppressAutoHyphens/>
      <w:ind w:left="283" w:hanging="283"/>
    </w:pPr>
    <w:rPr>
      <w:rFonts w:ascii="Arial" w:hAnsi="Arial" w:cs="Arial"/>
      <w:kern w:val="1"/>
      <w:lang w:eastAsia="zh-CN"/>
    </w:rPr>
  </w:style>
  <w:style w:type="paragraph" w:customStyle="1" w:styleId="Tekstpodstawowy22">
    <w:name w:val="Tekst podstawowy 22"/>
    <w:basedOn w:val="Normalny"/>
    <w:rsid w:val="00306A49"/>
    <w:pPr>
      <w:suppressAutoHyphens/>
      <w:jc w:val="both"/>
    </w:pPr>
    <w:rPr>
      <w:kern w:val="1"/>
      <w:szCs w:val="20"/>
      <w:lang w:eastAsia="zh-CN"/>
    </w:rPr>
  </w:style>
  <w:style w:type="paragraph" w:customStyle="1" w:styleId="Tekstpodstawowy31">
    <w:name w:val="Tekst podstawowy 31"/>
    <w:basedOn w:val="Normalny"/>
    <w:rsid w:val="00306A49"/>
    <w:pPr>
      <w:suppressAutoHyphens/>
      <w:jc w:val="both"/>
    </w:pPr>
    <w:rPr>
      <w:b/>
      <w:kern w:val="1"/>
      <w:szCs w:val="20"/>
      <w:lang w:eastAsia="zh-CN"/>
    </w:rPr>
  </w:style>
  <w:style w:type="paragraph" w:customStyle="1" w:styleId="Podpis2">
    <w:name w:val="Podpis2"/>
    <w:basedOn w:val="Normalny"/>
    <w:next w:val="Normalny"/>
    <w:rsid w:val="00306A49"/>
    <w:pPr>
      <w:tabs>
        <w:tab w:val="right" w:pos="9072"/>
      </w:tabs>
      <w:suppressAutoHyphens/>
      <w:jc w:val="both"/>
    </w:pPr>
    <w:rPr>
      <w:kern w:val="1"/>
      <w:szCs w:val="20"/>
      <w:lang w:eastAsia="zh-CN"/>
    </w:rPr>
  </w:style>
  <w:style w:type="paragraph" w:customStyle="1" w:styleId="WW-Domylnie">
    <w:name w:val="WW-Domyślnie"/>
    <w:rsid w:val="00306A49"/>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27">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800272350">
      <w:bodyDiv w:val="1"/>
      <w:marLeft w:val="0"/>
      <w:marRight w:val="0"/>
      <w:marTop w:val="0"/>
      <w:marBottom w:val="0"/>
      <w:divBdr>
        <w:top w:val="none" w:sz="0" w:space="0" w:color="auto"/>
        <w:left w:val="none" w:sz="0" w:space="0" w:color="auto"/>
        <w:bottom w:val="none" w:sz="0" w:space="0" w:color="auto"/>
        <w:right w:val="none" w:sz="0" w:space="0" w:color="auto"/>
      </w:divBdr>
    </w:div>
    <w:div w:id="103241476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045789031">
      <w:bodyDiv w:val="1"/>
      <w:marLeft w:val="0"/>
      <w:marRight w:val="0"/>
      <w:marTop w:val="0"/>
      <w:marBottom w:val="0"/>
      <w:divBdr>
        <w:top w:val="none" w:sz="0" w:space="0" w:color="auto"/>
        <w:left w:val="none" w:sz="0" w:space="0" w:color="auto"/>
        <w:bottom w:val="none" w:sz="0" w:space="0" w:color="auto"/>
        <w:right w:val="none" w:sz="0" w:space="0" w:color="auto"/>
      </w:divBdr>
    </w:div>
    <w:div w:id="1197043307">
      <w:bodyDiv w:val="1"/>
      <w:marLeft w:val="0"/>
      <w:marRight w:val="0"/>
      <w:marTop w:val="0"/>
      <w:marBottom w:val="0"/>
      <w:divBdr>
        <w:top w:val="none" w:sz="0" w:space="0" w:color="auto"/>
        <w:left w:val="none" w:sz="0" w:space="0" w:color="auto"/>
        <w:bottom w:val="none" w:sz="0" w:space="0" w:color="auto"/>
        <w:right w:val="none" w:sz="0" w:space="0" w:color="auto"/>
      </w:divBdr>
    </w:div>
    <w:div w:id="1278100221">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m.koszalin.pl"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216C-F615-490C-8954-87554415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21</Pages>
  <Words>7715</Words>
  <Characters>50064</Characters>
  <Application>Microsoft Office Word</Application>
  <DocSecurity>0</DocSecurity>
  <Lines>417</Lines>
  <Paragraphs>115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57664</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128</cp:revision>
  <cp:lastPrinted>2017-06-14T06:41:00Z</cp:lastPrinted>
  <dcterms:created xsi:type="dcterms:W3CDTF">2016-09-06T06:50:00Z</dcterms:created>
  <dcterms:modified xsi:type="dcterms:W3CDTF">2017-06-14T10:02:00Z</dcterms:modified>
</cp:coreProperties>
</file>